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AE" w:rsidRDefault="009E24AE" w:rsidP="00EB7BB6">
      <w:pPr>
        <w:jc w:val="center"/>
        <w:rPr>
          <w:b/>
          <w:bCs/>
        </w:rPr>
      </w:pPr>
      <w:r>
        <w:rPr>
          <w:b/>
          <w:bCs/>
        </w:rPr>
        <w:t>ΕΛΛΗΝΙΚΗ</w:t>
      </w:r>
      <w:r w:rsidRPr="00127086">
        <w:rPr>
          <w:b/>
          <w:bCs/>
        </w:rPr>
        <w:t xml:space="preserve"> </w:t>
      </w:r>
      <w:r>
        <w:rPr>
          <w:b/>
          <w:bCs/>
        </w:rPr>
        <w:t xml:space="preserve"> </w:t>
      </w:r>
      <w:r>
        <w:rPr>
          <w:b/>
          <w:bCs/>
          <w:noProof/>
        </w:rPr>
        <w:drawing>
          <wp:inline distT="0" distB="0" distL="0" distR="0" wp14:anchorId="48C87ED5" wp14:editId="4EB69C3A">
            <wp:extent cx="247650" cy="247650"/>
            <wp:effectExtent l="0" t="0" r="0" b="0"/>
            <wp:docPr id="188263718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r w:rsidRPr="00127086">
        <w:rPr>
          <w:b/>
          <w:bCs/>
        </w:rPr>
        <w:t xml:space="preserve"> </w:t>
      </w:r>
      <w:r>
        <w:rPr>
          <w:b/>
          <w:bCs/>
        </w:rPr>
        <w:t>ΔΗΜΟΚΡΑΤΙΑ</w:t>
      </w:r>
    </w:p>
    <w:p w:rsidR="009E24AE" w:rsidRDefault="009E24AE" w:rsidP="0048086A">
      <w:pPr>
        <w:jc w:val="center"/>
        <w:rPr>
          <w:b/>
          <w:bCs/>
        </w:rPr>
      </w:pPr>
      <w:r>
        <w:rPr>
          <w:b/>
          <w:bCs/>
        </w:rPr>
        <w:t>ΔΙΟΙΚΗΣΗ 2</w:t>
      </w:r>
      <w:r>
        <w:rPr>
          <w:b/>
          <w:bCs/>
          <w:vertAlign w:val="superscript"/>
        </w:rPr>
        <w:t xml:space="preserve">ης </w:t>
      </w:r>
      <w:r>
        <w:rPr>
          <w:b/>
          <w:bCs/>
        </w:rPr>
        <w:t>ΥΓΕΙΟΝΟΜΙΚΗΣ ΠΕΡΙΦΕΡΕΙΑΣ</w:t>
      </w:r>
      <w:r w:rsidR="0048086A">
        <w:rPr>
          <w:b/>
          <w:bCs/>
        </w:rPr>
        <w:t xml:space="preserve"> </w:t>
      </w:r>
      <w:r>
        <w:rPr>
          <w:b/>
          <w:bCs/>
        </w:rPr>
        <w:t>ΠΕΙΡΑΙΩΣ ΚΑΙ ΑΙΓΑΙΟΥ</w:t>
      </w:r>
    </w:p>
    <w:p w:rsidR="009E24AE" w:rsidRDefault="009E24AE" w:rsidP="00EB7BB6">
      <w:pPr>
        <w:jc w:val="center"/>
        <w:rPr>
          <w:b/>
          <w:bCs/>
        </w:rPr>
      </w:pPr>
      <w:proofErr w:type="spellStart"/>
      <w:r>
        <w:rPr>
          <w:b/>
          <w:bCs/>
        </w:rPr>
        <w:t>Πε.Δ.Υ.Ψ.Υ</w:t>
      </w:r>
      <w:proofErr w:type="spellEnd"/>
      <w:r>
        <w:rPr>
          <w:b/>
          <w:bCs/>
        </w:rPr>
        <w:t>.</w:t>
      </w:r>
    </w:p>
    <w:p w:rsidR="009E24AE" w:rsidRDefault="009E24AE" w:rsidP="00EB7BB6">
      <w:pPr>
        <w:jc w:val="center"/>
        <w:rPr>
          <w:b/>
          <w:bCs/>
        </w:rPr>
      </w:pPr>
      <w:r>
        <w:rPr>
          <w:b/>
          <w:bCs/>
        </w:rPr>
        <w:t>ΠΟΛΥΔΥΝΑΜΗ ΝΟΣΗΛΕΥΤΙΚΗ ΜΟΝΑΔΑ ΨΥΧΙΚΗΣ ΥΓΕΙΑΣ ΑΤΤΙΚΗΣ</w:t>
      </w:r>
    </w:p>
    <w:p w:rsidR="009E24AE" w:rsidRDefault="009E24AE" w:rsidP="009E24AE">
      <w:pPr>
        <w:jc w:val="center"/>
        <w:rPr>
          <w:b/>
          <w:bCs/>
        </w:rPr>
      </w:pPr>
      <w:r>
        <w:rPr>
          <w:b/>
          <w:bCs/>
        </w:rPr>
        <w:t>ΔΙΕΥΘΥΝΣΗ ΔΙΟΙΚΗΤΙΚΗΣ ΟΙΚΟΝΟΜΙΚΗΣ ΥΠΗΡΕΣΙΑΣ</w:t>
      </w:r>
    </w:p>
    <w:p w:rsidR="009E24AE" w:rsidRDefault="009E24AE" w:rsidP="009E24AE">
      <w:pPr>
        <w:jc w:val="center"/>
        <w:rPr>
          <w:b/>
          <w:bCs/>
        </w:rPr>
      </w:pPr>
      <w:r>
        <w:rPr>
          <w:b/>
          <w:bCs/>
        </w:rPr>
        <w:t>ΥΠΟΔΙΕΥΘΥΝΣΗ ΟΙΚΟΝΟΜΙΚΗΣ ΥΠΗΡΕΣΙΑΣ</w:t>
      </w:r>
    </w:p>
    <w:p w:rsidR="009E24AE" w:rsidRDefault="009E24AE" w:rsidP="009E24AE">
      <w:pPr>
        <w:jc w:val="center"/>
        <w:rPr>
          <w:b/>
          <w:bCs/>
        </w:rPr>
      </w:pPr>
      <w:r>
        <w:rPr>
          <w:b/>
          <w:bCs/>
        </w:rPr>
        <w:t>ΤΜΗΜΑ ΠΡΟΜΗΘΕΙΩΝ (ΑΚΙΝΗΤΑ)</w:t>
      </w:r>
    </w:p>
    <w:p w:rsidR="009A41DB" w:rsidRPr="009A41DB" w:rsidRDefault="009A41DB" w:rsidP="004B44EA">
      <w:pPr>
        <w:pStyle w:val="3"/>
        <w:rPr>
          <w:rFonts w:ascii="Arial Narrow" w:hAnsi="Arial Narrow"/>
          <w:color w:val="FF0000"/>
          <w:sz w:val="24"/>
          <w:szCs w:val="24"/>
        </w:rPr>
      </w:pPr>
    </w:p>
    <w:p w:rsidR="00D96435" w:rsidRPr="0048086A" w:rsidRDefault="00D96435" w:rsidP="00D96435">
      <w:pPr>
        <w:pStyle w:val="3"/>
        <w:jc w:val="center"/>
        <w:outlineLvl w:val="4"/>
        <w:rPr>
          <w:rFonts w:ascii="Arial" w:hAnsi="Arial" w:cs="Arial"/>
          <w:b/>
          <w:spacing w:val="20"/>
          <w:sz w:val="24"/>
          <w:szCs w:val="24"/>
        </w:rPr>
      </w:pPr>
      <w:r w:rsidRPr="0048086A">
        <w:rPr>
          <w:rFonts w:ascii="Arial" w:hAnsi="Arial" w:cs="Arial"/>
          <w:b/>
          <w:spacing w:val="20"/>
          <w:sz w:val="24"/>
          <w:szCs w:val="24"/>
        </w:rPr>
        <w:t>ΔΙΑΚΗΡΥΞΗ</w:t>
      </w:r>
      <w:r w:rsidR="008C2BBC">
        <w:rPr>
          <w:rFonts w:ascii="Arial" w:hAnsi="Arial" w:cs="Arial"/>
          <w:b/>
          <w:spacing w:val="20"/>
          <w:sz w:val="24"/>
          <w:szCs w:val="24"/>
        </w:rPr>
        <w:t xml:space="preserve"> 87.25</w:t>
      </w:r>
    </w:p>
    <w:p w:rsidR="004B44EA" w:rsidRPr="00792FB1" w:rsidRDefault="004B44EA" w:rsidP="003660C3">
      <w:pPr>
        <w:pStyle w:val="3"/>
        <w:spacing w:line="276" w:lineRule="auto"/>
        <w:ind w:left="5760" w:firstLine="720"/>
        <w:rPr>
          <w:rFonts w:ascii="Arial" w:hAnsi="Arial" w:cs="Arial"/>
          <w:sz w:val="24"/>
          <w:szCs w:val="24"/>
        </w:rPr>
      </w:pPr>
      <w:r w:rsidRPr="008D5BC4">
        <w:rPr>
          <w:rFonts w:ascii="Arial" w:hAnsi="Arial" w:cs="Arial"/>
          <w:sz w:val="24"/>
          <w:szCs w:val="24"/>
        </w:rPr>
        <w:t>Χαϊδάρι</w:t>
      </w:r>
      <w:r w:rsidR="00B21C05" w:rsidRPr="008D5BC4">
        <w:rPr>
          <w:rFonts w:ascii="Arial" w:hAnsi="Arial" w:cs="Arial"/>
          <w:sz w:val="24"/>
          <w:szCs w:val="24"/>
        </w:rPr>
        <w:t>,</w:t>
      </w:r>
      <w:r w:rsidRPr="008D5BC4">
        <w:rPr>
          <w:rFonts w:ascii="Arial" w:hAnsi="Arial" w:cs="Arial"/>
          <w:sz w:val="24"/>
          <w:szCs w:val="24"/>
        </w:rPr>
        <w:t xml:space="preserve"> </w:t>
      </w:r>
      <w:r w:rsidR="00145B66" w:rsidRPr="00145B66">
        <w:rPr>
          <w:rFonts w:ascii="Arial" w:hAnsi="Arial" w:cs="Arial"/>
          <w:sz w:val="24"/>
          <w:szCs w:val="24"/>
        </w:rPr>
        <w:t>1</w:t>
      </w:r>
      <w:r w:rsidR="00145B66" w:rsidRPr="00792FB1">
        <w:rPr>
          <w:rFonts w:ascii="Arial" w:hAnsi="Arial" w:cs="Arial"/>
          <w:sz w:val="24"/>
          <w:szCs w:val="24"/>
        </w:rPr>
        <w:t>1-7-25</w:t>
      </w:r>
    </w:p>
    <w:p w:rsidR="00E8147B" w:rsidRPr="00792FB1" w:rsidRDefault="004B44EA" w:rsidP="003660C3">
      <w:pPr>
        <w:spacing w:line="276" w:lineRule="auto"/>
        <w:ind w:left="5760" w:firstLine="720"/>
        <w:rPr>
          <w:b/>
          <w:color w:val="FF0000"/>
        </w:rPr>
      </w:pPr>
      <w:r w:rsidRPr="008D5BC4">
        <w:rPr>
          <w:rFonts w:ascii="Arial" w:hAnsi="Arial" w:cs="Arial"/>
        </w:rPr>
        <w:t>Αρ.</w:t>
      </w:r>
      <w:r w:rsidR="003960AF" w:rsidRPr="008D5BC4">
        <w:rPr>
          <w:rFonts w:ascii="Arial" w:hAnsi="Arial" w:cs="Arial"/>
        </w:rPr>
        <w:t xml:space="preserve"> </w:t>
      </w:r>
      <w:proofErr w:type="spellStart"/>
      <w:r w:rsidR="008C2BBC">
        <w:rPr>
          <w:rFonts w:ascii="Arial" w:hAnsi="Arial" w:cs="Arial"/>
        </w:rPr>
        <w:t>πρωτ</w:t>
      </w:r>
      <w:proofErr w:type="spellEnd"/>
      <w:r w:rsidRPr="008D5BC4">
        <w:rPr>
          <w:rFonts w:ascii="Arial" w:hAnsi="Arial" w:cs="Arial"/>
        </w:rPr>
        <w:t xml:space="preserve"> : </w:t>
      </w:r>
      <w:r w:rsidR="00145B66" w:rsidRPr="00792FB1">
        <w:rPr>
          <w:rFonts w:ascii="Arial" w:hAnsi="Arial" w:cs="Arial"/>
        </w:rPr>
        <w:t>17917</w:t>
      </w:r>
    </w:p>
    <w:p w:rsidR="00111CDD" w:rsidRPr="00A11468" w:rsidRDefault="002E035E" w:rsidP="007D201B">
      <w:pPr>
        <w:spacing w:line="276" w:lineRule="auto"/>
        <w:rPr>
          <w:rFonts w:ascii="Arial" w:hAnsi="Arial" w:cs="Arial"/>
          <w:sz w:val="28"/>
          <w:szCs w:val="28"/>
        </w:rPr>
      </w:pPr>
      <w:r w:rsidRPr="00A11468">
        <w:rPr>
          <w:rFonts w:ascii="Arial" w:hAnsi="Arial" w:cs="Arial"/>
          <w:sz w:val="28"/>
          <w:szCs w:val="28"/>
        </w:rPr>
        <w:t>ΑΔΑ</w:t>
      </w:r>
      <w:r w:rsidRPr="00A11468">
        <w:rPr>
          <w:rFonts w:ascii="Arial" w:hAnsi="Arial" w:cs="Arial"/>
          <w:b/>
          <w:sz w:val="28"/>
          <w:szCs w:val="28"/>
        </w:rPr>
        <w:t>:</w:t>
      </w:r>
      <w:r w:rsidR="00A767E2" w:rsidRPr="00A11468">
        <w:rPr>
          <w:rFonts w:ascii="Arial" w:hAnsi="Arial" w:cs="Arial"/>
          <w:sz w:val="28"/>
          <w:szCs w:val="28"/>
        </w:rPr>
        <w:tab/>
      </w:r>
      <w:r w:rsidR="00792FB1" w:rsidRPr="00792FB1">
        <w:rPr>
          <w:rFonts w:ascii="Arial" w:hAnsi="Arial" w:cs="Arial"/>
          <w:sz w:val="28"/>
          <w:szCs w:val="28"/>
        </w:rPr>
        <w:t>ΨΖΘΝ469Η2Ξ-ΧΤΤ</w:t>
      </w:r>
      <w:r w:rsidR="00792FB1">
        <w:rPr>
          <w:rFonts w:ascii="Arial" w:hAnsi="Arial" w:cs="Arial"/>
          <w:sz w:val="28"/>
          <w:szCs w:val="28"/>
        </w:rPr>
        <w:tab/>
        <w:t xml:space="preserve">  </w:t>
      </w:r>
      <w:r w:rsidR="00111CDD" w:rsidRPr="00A11468">
        <w:rPr>
          <w:rFonts w:ascii="Arial" w:hAnsi="Arial" w:cs="Arial"/>
          <w:sz w:val="28"/>
          <w:szCs w:val="28"/>
        </w:rPr>
        <w:t>ΑΔΑΜ</w:t>
      </w:r>
      <w:r w:rsidR="0034416F" w:rsidRPr="00A11468">
        <w:rPr>
          <w:rFonts w:ascii="Arial" w:hAnsi="Arial" w:cs="Arial"/>
          <w:sz w:val="28"/>
          <w:szCs w:val="28"/>
        </w:rPr>
        <w:t>:</w:t>
      </w:r>
      <w:r w:rsidR="00BC238E" w:rsidRPr="00A11468">
        <w:rPr>
          <w:rFonts w:ascii="Arial" w:hAnsi="Arial" w:cs="Arial"/>
          <w:sz w:val="28"/>
          <w:szCs w:val="28"/>
        </w:rPr>
        <w:t> </w:t>
      </w:r>
      <w:r w:rsidR="007964CE" w:rsidRPr="00A11468">
        <w:rPr>
          <w:rFonts w:ascii="Arial" w:hAnsi="Arial" w:cs="Arial"/>
          <w:sz w:val="28"/>
          <w:szCs w:val="28"/>
        </w:rPr>
        <w:t> </w:t>
      </w:r>
      <w:r w:rsidR="005D4389" w:rsidRPr="00A11468">
        <w:rPr>
          <w:rFonts w:ascii="Arial" w:hAnsi="Arial" w:cs="Arial"/>
          <w:sz w:val="28"/>
          <w:szCs w:val="28"/>
        </w:rPr>
        <w:t xml:space="preserve"> </w:t>
      </w:r>
      <w:hyperlink r:id="rId10" w:history="1">
        <w:r w:rsidR="00A26DAE" w:rsidRPr="00A26DAE">
          <w:rPr>
            <w:rFonts w:ascii="Arial" w:hAnsi="Arial" w:cs="Arial"/>
            <w:sz w:val="28"/>
            <w:szCs w:val="28"/>
          </w:rPr>
          <w:t>25PROC017201789</w:t>
        </w:r>
      </w:hyperlink>
    </w:p>
    <w:p w:rsidR="004B44EA" w:rsidRPr="00A11468" w:rsidRDefault="00D63A21" w:rsidP="007D201B">
      <w:pPr>
        <w:pStyle w:val="3"/>
        <w:spacing w:line="276" w:lineRule="auto"/>
        <w:rPr>
          <w:rFonts w:ascii="Arial" w:hAnsi="Arial" w:cs="Arial"/>
          <w:sz w:val="24"/>
          <w:szCs w:val="24"/>
        </w:rPr>
      </w:pPr>
      <w:r w:rsidRPr="00A11468">
        <w:rPr>
          <w:rFonts w:ascii="Arial" w:hAnsi="Arial" w:cs="Arial"/>
          <w:sz w:val="24"/>
          <w:szCs w:val="24"/>
        </w:rPr>
        <w:t>Η Πολυδύναμη Νοσηλευτική Μονάδα Ψυχικής Υγείας</w:t>
      </w:r>
      <w:r w:rsidR="004B44EA" w:rsidRPr="00A11468">
        <w:rPr>
          <w:rFonts w:ascii="Arial" w:hAnsi="Arial" w:cs="Arial"/>
          <w:sz w:val="24"/>
          <w:szCs w:val="24"/>
        </w:rPr>
        <w:t xml:space="preserve"> Αττικής</w:t>
      </w:r>
      <w:r w:rsidRPr="00A11468">
        <w:rPr>
          <w:rFonts w:ascii="Arial" w:hAnsi="Arial" w:cs="Arial"/>
          <w:sz w:val="24"/>
          <w:szCs w:val="24"/>
        </w:rPr>
        <w:t xml:space="preserve"> </w:t>
      </w:r>
      <w:r w:rsidR="009A6F8F" w:rsidRPr="00A11468">
        <w:rPr>
          <w:rFonts w:ascii="Arial" w:hAnsi="Arial" w:cs="Arial"/>
          <w:sz w:val="24"/>
          <w:szCs w:val="24"/>
        </w:rPr>
        <w:t xml:space="preserve">του </w:t>
      </w:r>
      <w:proofErr w:type="spellStart"/>
      <w:r w:rsidR="009A6F8F" w:rsidRPr="00A11468">
        <w:rPr>
          <w:rFonts w:ascii="Arial" w:hAnsi="Arial" w:cs="Arial"/>
          <w:sz w:val="24"/>
          <w:szCs w:val="24"/>
        </w:rPr>
        <w:t>Πε.Δ.Υ.Ψ.Υ</w:t>
      </w:r>
      <w:proofErr w:type="spellEnd"/>
      <w:r w:rsidR="009A6F8F" w:rsidRPr="00A11468">
        <w:rPr>
          <w:rFonts w:ascii="Arial" w:hAnsi="Arial" w:cs="Arial"/>
          <w:sz w:val="24"/>
          <w:szCs w:val="24"/>
        </w:rPr>
        <w:t xml:space="preserve">. </w:t>
      </w:r>
      <w:r w:rsidRPr="00A11468">
        <w:rPr>
          <w:rFonts w:ascii="Arial" w:hAnsi="Arial" w:cs="Arial"/>
          <w:sz w:val="24"/>
          <w:szCs w:val="24"/>
        </w:rPr>
        <w:t>της 2</w:t>
      </w:r>
      <w:r w:rsidRPr="00A11468">
        <w:rPr>
          <w:rFonts w:ascii="Arial" w:hAnsi="Arial" w:cs="Arial"/>
          <w:sz w:val="24"/>
          <w:szCs w:val="24"/>
          <w:vertAlign w:val="superscript"/>
        </w:rPr>
        <w:t>ης</w:t>
      </w:r>
      <w:r w:rsidRPr="00A11468">
        <w:rPr>
          <w:rFonts w:ascii="Arial" w:hAnsi="Arial" w:cs="Arial"/>
          <w:sz w:val="24"/>
          <w:szCs w:val="24"/>
        </w:rPr>
        <w:t xml:space="preserve"> </w:t>
      </w:r>
      <w:proofErr w:type="spellStart"/>
      <w:r w:rsidR="009A6F8F" w:rsidRPr="00A11468">
        <w:rPr>
          <w:rFonts w:ascii="Arial" w:hAnsi="Arial" w:cs="Arial"/>
          <w:sz w:val="24"/>
          <w:szCs w:val="24"/>
        </w:rPr>
        <w:t>Δ.Υ.Πε</w:t>
      </w:r>
      <w:proofErr w:type="spellEnd"/>
      <w:r w:rsidR="004B44EA" w:rsidRPr="00A11468">
        <w:rPr>
          <w:rFonts w:ascii="Arial" w:hAnsi="Arial" w:cs="Arial"/>
          <w:sz w:val="24"/>
          <w:szCs w:val="24"/>
        </w:rPr>
        <w:t>, έχοντας υπόψη:</w:t>
      </w:r>
    </w:p>
    <w:p w:rsidR="00760835" w:rsidRPr="00A11468" w:rsidRDefault="00216D3F" w:rsidP="007D201B">
      <w:pPr>
        <w:numPr>
          <w:ilvl w:val="0"/>
          <w:numId w:val="1"/>
        </w:numPr>
        <w:spacing w:line="276" w:lineRule="auto"/>
        <w:jc w:val="both"/>
        <w:rPr>
          <w:rFonts w:ascii="Arial" w:hAnsi="Arial" w:cs="Arial"/>
        </w:rPr>
      </w:pPr>
      <w:r w:rsidRPr="00A11468">
        <w:rPr>
          <w:rFonts w:ascii="Arial" w:hAnsi="Arial" w:cs="Arial"/>
        </w:rPr>
        <w:t>Το</w:t>
      </w:r>
      <w:r w:rsidR="00532C93" w:rsidRPr="00A11468">
        <w:rPr>
          <w:rFonts w:ascii="Arial" w:hAnsi="Arial" w:cs="Arial"/>
        </w:rPr>
        <w:t xml:space="preserve"> ΠΔ.34/1995 </w:t>
      </w:r>
    </w:p>
    <w:p w:rsidR="004B44EA" w:rsidRPr="00A11468" w:rsidRDefault="00216D3F" w:rsidP="007D201B">
      <w:pPr>
        <w:numPr>
          <w:ilvl w:val="0"/>
          <w:numId w:val="1"/>
        </w:numPr>
        <w:spacing w:line="276" w:lineRule="auto"/>
        <w:jc w:val="both"/>
        <w:rPr>
          <w:rFonts w:ascii="Arial" w:hAnsi="Arial" w:cs="Arial"/>
        </w:rPr>
      </w:pPr>
      <w:r w:rsidRPr="00A11468">
        <w:rPr>
          <w:rFonts w:ascii="Arial" w:hAnsi="Arial" w:cs="Arial"/>
        </w:rPr>
        <w:t>Το</w:t>
      </w:r>
      <w:r w:rsidR="004B44EA" w:rsidRPr="00A11468">
        <w:rPr>
          <w:rFonts w:ascii="Arial" w:hAnsi="Arial" w:cs="Arial"/>
        </w:rPr>
        <w:t xml:space="preserve"> Π.Δ. 715/1979</w:t>
      </w:r>
    </w:p>
    <w:p w:rsidR="00E2175E" w:rsidRPr="00A11468" w:rsidRDefault="00532C93" w:rsidP="007D201B">
      <w:pPr>
        <w:numPr>
          <w:ilvl w:val="0"/>
          <w:numId w:val="1"/>
        </w:numPr>
        <w:spacing w:line="276" w:lineRule="auto"/>
        <w:jc w:val="both"/>
        <w:rPr>
          <w:rFonts w:ascii="Arial" w:hAnsi="Arial" w:cs="Arial"/>
        </w:rPr>
      </w:pPr>
      <w:r w:rsidRPr="00A11468">
        <w:rPr>
          <w:rFonts w:ascii="Arial" w:hAnsi="Arial" w:cs="Arial"/>
        </w:rPr>
        <w:t>Τον</w:t>
      </w:r>
      <w:r w:rsidR="00E2175E" w:rsidRPr="00A11468">
        <w:rPr>
          <w:rFonts w:ascii="Arial" w:hAnsi="Arial" w:cs="Arial"/>
        </w:rPr>
        <w:t xml:space="preserve"> Ν. 1579/85 άρθρο 22</w:t>
      </w:r>
    </w:p>
    <w:p w:rsidR="00E2175E" w:rsidRPr="00A11468" w:rsidRDefault="00532C93" w:rsidP="007D201B">
      <w:pPr>
        <w:numPr>
          <w:ilvl w:val="0"/>
          <w:numId w:val="1"/>
        </w:numPr>
        <w:spacing w:line="276" w:lineRule="auto"/>
        <w:jc w:val="both"/>
        <w:rPr>
          <w:rFonts w:ascii="Arial" w:hAnsi="Arial" w:cs="Arial"/>
        </w:rPr>
      </w:pPr>
      <w:r w:rsidRPr="00A11468">
        <w:rPr>
          <w:rFonts w:ascii="Arial" w:hAnsi="Arial" w:cs="Arial"/>
        </w:rPr>
        <w:t>Τον</w:t>
      </w:r>
      <w:r w:rsidR="00E2175E" w:rsidRPr="00A11468">
        <w:rPr>
          <w:rFonts w:ascii="Arial" w:hAnsi="Arial" w:cs="Arial"/>
        </w:rPr>
        <w:t xml:space="preserve"> Ν. 3846/10 άρθρο 24</w:t>
      </w:r>
    </w:p>
    <w:p w:rsidR="00E2175E" w:rsidRPr="00A11468" w:rsidRDefault="00532C93" w:rsidP="007D201B">
      <w:pPr>
        <w:numPr>
          <w:ilvl w:val="0"/>
          <w:numId w:val="1"/>
        </w:numPr>
        <w:spacing w:line="276" w:lineRule="auto"/>
        <w:jc w:val="both"/>
        <w:rPr>
          <w:rFonts w:ascii="Arial" w:hAnsi="Arial" w:cs="Arial"/>
        </w:rPr>
      </w:pPr>
      <w:r w:rsidRPr="00A11468">
        <w:rPr>
          <w:rFonts w:ascii="Arial" w:hAnsi="Arial" w:cs="Arial"/>
        </w:rPr>
        <w:t>Τον</w:t>
      </w:r>
      <w:r w:rsidR="00E2175E" w:rsidRPr="00A11468">
        <w:rPr>
          <w:rFonts w:ascii="Arial" w:hAnsi="Arial" w:cs="Arial"/>
        </w:rPr>
        <w:t xml:space="preserve"> Ν. 4242/2014</w:t>
      </w:r>
    </w:p>
    <w:p w:rsidR="00E2175E" w:rsidRPr="00A11468" w:rsidRDefault="00532C93" w:rsidP="007D201B">
      <w:pPr>
        <w:numPr>
          <w:ilvl w:val="0"/>
          <w:numId w:val="1"/>
        </w:numPr>
        <w:spacing w:line="276" w:lineRule="auto"/>
        <w:jc w:val="both"/>
        <w:rPr>
          <w:rFonts w:ascii="Arial" w:hAnsi="Arial" w:cs="Arial"/>
        </w:rPr>
      </w:pPr>
      <w:r w:rsidRPr="00A11468">
        <w:rPr>
          <w:rFonts w:ascii="Arial" w:hAnsi="Arial" w:cs="Arial"/>
        </w:rPr>
        <w:t>Τον</w:t>
      </w:r>
      <w:r w:rsidR="00E2175E" w:rsidRPr="00A11468">
        <w:rPr>
          <w:rFonts w:ascii="Arial" w:hAnsi="Arial" w:cs="Arial"/>
        </w:rPr>
        <w:t xml:space="preserve"> Ν. 2741/99</w:t>
      </w:r>
      <w:bookmarkStart w:id="0" w:name="_GoBack"/>
    </w:p>
    <w:p w:rsidR="0047197F" w:rsidRPr="00A11468" w:rsidRDefault="0047197F" w:rsidP="007D201B">
      <w:pPr>
        <w:numPr>
          <w:ilvl w:val="0"/>
          <w:numId w:val="1"/>
        </w:numPr>
        <w:spacing w:line="276" w:lineRule="auto"/>
        <w:jc w:val="both"/>
        <w:rPr>
          <w:rFonts w:ascii="Arial" w:hAnsi="Arial" w:cs="Arial"/>
        </w:rPr>
      </w:pPr>
      <w:r w:rsidRPr="00A11468">
        <w:rPr>
          <w:rFonts w:ascii="Arial" w:hAnsi="Arial" w:cs="Arial"/>
        </w:rPr>
        <w:t>Το Φ.ΕΚ.124/1-8-24( Τεύχος Α΄)</w:t>
      </w:r>
    </w:p>
    <w:bookmarkEnd w:id="0"/>
    <w:p w:rsidR="0047197F" w:rsidRPr="00A11468" w:rsidRDefault="0047197F" w:rsidP="007D201B">
      <w:pPr>
        <w:numPr>
          <w:ilvl w:val="0"/>
          <w:numId w:val="1"/>
        </w:numPr>
        <w:spacing w:line="276" w:lineRule="auto"/>
        <w:jc w:val="both"/>
        <w:rPr>
          <w:rFonts w:ascii="Arial" w:hAnsi="Arial" w:cs="Arial"/>
        </w:rPr>
      </w:pPr>
      <w:r w:rsidRPr="00A11468">
        <w:rPr>
          <w:rFonts w:ascii="Arial" w:hAnsi="Arial" w:cs="Arial"/>
        </w:rPr>
        <w:t>Τον Ν.5129/1-8-24</w:t>
      </w:r>
    </w:p>
    <w:p w:rsidR="0047197F" w:rsidRPr="00A11468" w:rsidRDefault="0047197F" w:rsidP="007D201B">
      <w:pPr>
        <w:numPr>
          <w:ilvl w:val="0"/>
          <w:numId w:val="1"/>
        </w:numPr>
        <w:spacing w:line="276" w:lineRule="auto"/>
        <w:jc w:val="both"/>
        <w:rPr>
          <w:rFonts w:ascii="Arial" w:hAnsi="Arial" w:cs="Arial"/>
        </w:rPr>
      </w:pPr>
      <w:r w:rsidRPr="00A11468">
        <w:rPr>
          <w:rFonts w:ascii="Arial" w:hAnsi="Arial" w:cs="Arial"/>
        </w:rPr>
        <w:t>Τον Ν.5135/2024</w:t>
      </w:r>
    </w:p>
    <w:p w:rsidR="0047197F" w:rsidRPr="00A11468" w:rsidRDefault="0047197F" w:rsidP="007D201B">
      <w:pPr>
        <w:numPr>
          <w:ilvl w:val="0"/>
          <w:numId w:val="1"/>
        </w:numPr>
        <w:spacing w:line="276" w:lineRule="auto"/>
        <w:jc w:val="both"/>
        <w:rPr>
          <w:rFonts w:ascii="Arial" w:hAnsi="Arial" w:cs="Arial"/>
        </w:rPr>
      </w:pPr>
      <w:r w:rsidRPr="00A11468">
        <w:rPr>
          <w:rFonts w:ascii="Arial" w:hAnsi="Arial" w:cs="Arial"/>
        </w:rPr>
        <w:t>Τη Γ.Π. 4589/28-1-2025 Εγκύκλιο του Υφυπουργού Υγείας.</w:t>
      </w:r>
    </w:p>
    <w:p w:rsidR="0047197F" w:rsidRPr="00A11468" w:rsidRDefault="0047197F" w:rsidP="007D201B">
      <w:pPr>
        <w:numPr>
          <w:ilvl w:val="0"/>
          <w:numId w:val="1"/>
        </w:numPr>
        <w:spacing w:line="276" w:lineRule="auto"/>
        <w:jc w:val="both"/>
        <w:rPr>
          <w:rFonts w:ascii="Arial" w:hAnsi="Arial" w:cs="Arial"/>
        </w:rPr>
      </w:pPr>
      <w:r w:rsidRPr="00A11468">
        <w:rPr>
          <w:rFonts w:ascii="Arial" w:hAnsi="Arial" w:cs="Arial"/>
        </w:rPr>
        <w:t xml:space="preserve"> </w:t>
      </w:r>
      <w:proofErr w:type="spellStart"/>
      <w:r w:rsidRPr="00A11468">
        <w:rPr>
          <w:rFonts w:ascii="Arial" w:hAnsi="Arial" w:cs="Arial"/>
        </w:rPr>
        <w:t>Tο</w:t>
      </w:r>
      <w:proofErr w:type="spellEnd"/>
      <w:r w:rsidRPr="00A11468">
        <w:rPr>
          <w:rFonts w:ascii="Arial" w:hAnsi="Arial" w:cs="Arial"/>
        </w:rPr>
        <w:t xml:space="preserve"> ΦΕΚ 855/09-08-2024 τεύχος ΥΟΔΔ που αφορά στον διορισμό του κου Ροϊλού Χρήστου ως Διοικητή της 2</w:t>
      </w:r>
      <w:r w:rsidRPr="00A11468">
        <w:rPr>
          <w:rFonts w:ascii="Arial" w:hAnsi="Arial" w:cs="Arial"/>
          <w:vertAlign w:val="superscript"/>
        </w:rPr>
        <w:t>ης</w:t>
      </w:r>
      <w:r w:rsidRPr="00A11468">
        <w:rPr>
          <w:rFonts w:ascii="Arial" w:hAnsi="Arial" w:cs="Arial"/>
        </w:rPr>
        <w:t xml:space="preserve">  </w:t>
      </w:r>
      <w:proofErr w:type="spellStart"/>
      <w:r w:rsidRPr="00A11468">
        <w:rPr>
          <w:rFonts w:ascii="Arial" w:hAnsi="Arial" w:cs="Arial"/>
        </w:rPr>
        <w:t>Υ.Πε</w:t>
      </w:r>
      <w:proofErr w:type="spellEnd"/>
      <w:r w:rsidRPr="00A11468">
        <w:rPr>
          <w:rFonts w:ascii="Arial" w:hAnsi="Arial" w:cs="Arial"/>
        </w:rPr>
        <w:t xml:space="preserve">. Πειραιώς και Αιγαίου. </w:t>
      </w:r>
    </w:p>
    <w:p w:rsidR="0047197F" w:rsidRPr="00A11468" w:rsidRDefault="0047197F" w:rsidP="007D201B">
      <w:pPr>
        <w:numPr>
          <w:ilvl w:val="0"/>
          <w:numId w:val="1"/>
        </w:numPr>
        <w:spacing w:line="276" w:lineRule="auto"/>
        <w:jc w:val="both"/>
        <w:rPr>
          <w:rFonts w:ascii="Arial" w:hAnsi="Arial" w:cs="Arial"/>
        </w:rPr>
      </w:pPr>
      <w:proofErr w:type="spellStart"/>
      <w:r w:rsidRPr="00A11468">
        <w:rPr>
          <w:rFonts w:ascii="Arial" w:hAnsi="Arial" w:cs="Arial"/>
        </w:rPr>
        <w:t>Tο</w:t>
      </w:r>
      <w:proofErr w:type="spellEnd"/>
      <w:r w:rsidRPr="00A11468">
        <w:rPr>
          <w:rFonts w:ascii="Arial" w:hAnsi="Arial" w:cs="Arial"/>
        </w:rPr>
        <w:t xml:space="preserve"> ΦΕΚ 905/22-08-2024 τεύχος ΥΟΔΔ που αφορά στον διορισμό των  Υποδιοικητών της 2ης </w:t>
      </w:r>
      <w:proofErr w:type="spellStart"/>
      <w:r w:rsidRPr="00A11468">
        <w:rPr>
          <w:rFonts w:ascii="Arial" w:hAnsi="Arial" w:cs="Arial"/>
        </w:rPr>
        <w:t>Υ.πε</w:t>
      </w:r>
      <w:proofErr w:type="spellEnd"/>
      <w:r w:rsidRPr="00A11468">
        <w:rPr>
          <w:rFonts w:ascii="Arial" w:hAnsi="Arial" w:cs="Arial"/>
        </w:rPr>
        <w:t>. Πειραιώς και Αιγαίου.</w:t>
      </w:r>
    </w:p>
    <w:p w:rsidR="0047197F" w:rsidRPr="00A11468" w:rsidRDefault="0047197F" w:rsidP="007D201B">
      <w:pPr>
        <w:numPr>
          <w:ilvl w:val="0"/>
          <w:numId w:val="1"/>
        </w:numPr>
        <w:spacing w:line="276" w:lineRule="auto"/>
        <w:jc w:val="both"/>
        <w:rPr>
          <w:rFonts w:ascii="Arial" w:hAnsi="Arial" w:cs="Arial"/>
        </w:rPr>
      </w:pPr>
      <w:proofErr w:type="spellStart"/>
      <w:r w:rsidRPr="00A11468">
        <w:rPr>
          <w:rFonts w:ascii="Arial" w:hAnsi="Arial" w:cs="Arial"/>
        </w:rPr>
        <w:t>Tο</w:t>
      </w:r>
      <w:proofErr w:type="spellEnd"/>
      <w:r w:rsidRPr="00A11468">
        <w:rPr>
          <w:rFonts w:ascii="Arial" w:hAnsi="Arial" w:cs="Arial"/>
        </w:rPr>
        <w:t xml:space="preserve"> ΦΕΚ 5342/23-9-2024 τεύχος ΥΟΔΔ που αφορά στις αρμοδιότητες των Υποδιοικητών της 2ης </w:t>
      </w:r>
      <w:proofErr w:type="spellStart"/>
      <w:r w:rsidRPr="00A11468">
        <w:rPr>
          <w:rFonts w:ascii="Arial" w:hAnsi="Arial" w:cs="Arial"/>
        </w:rPr>
        <w:t>Υ.Πε</w:t>
      </w:r>
      <w:proofErr w:type="spellEnd"/>
      <w:r w:rsidRPr="00A11468">
        <w:rPr>
          <w:rFonts w:ascii="Arial" w:hAnsi="Arial" w:cs="Arial"/>
        </w:rPr>
        <w:t>. Πειραιώς και Αιγαίου.</w:t>
      </w:r>
    </w:p>
    <w:p w:rsidR="00D63A21" w:rsidRPr="00A11468" w:rsidRDefault="00D63A21" w:rsidP="007D201B">
      <w:pPr>
        <w:numPr>
          <w:ilvl w:val="0"/>
          <w:numId w:val="1"/>
        </w:numPr>
        <w:spacing w:line="276" w:lineRule="auto"/>
        <w:jc w:val="both"/>
        <w:rPr>
          <w:rFonts w:ascii="Arial" w:hAnsi="Arial" w:cs="Arial"/>
          <w:color w:val="FF0000"/>
        </w:rPr>
      </w:pPr>
      <w:r w:rsidRPr="00A11468">
        <w:rPr>
          <w:rFonts w:ascii="Arial" w:hAnsi="Arial" w:cs="Arial"/>
        </w:rPr>
        <w:t xml:space="preserve">Το </w:t>
      </w:r>
      <w:r w:rsidR="002C02F2" w:rsidRPr="00A11468">
        <w:rPr>
          <w:rFonts w:ascii="Arial" w:hAnsi="Arial" w:cs="Arial"/>
        </w:rPr>
        <w:t xml:space="preserve">άρθρο 6 του Ν. 5129/24 </w:t>
      </w:r>
      <w:r w:rsidR="00FB2DA9" w:rsidRPr="00A11468">
        <w:rPr>
          <w:rFonts w:ascii="Arial" w:hAnsi="Arial" w:cs="Arial"/>
        </w:rPr>
        <w:t xml:space="preserve">περί </w:t>
      </w:r>
      <w:r w:rsidR="002C02F2" w:rsidRPr="00A11468">
        <w:rPr>
          <w:rFonts w:ascii="Arial" w:hAnsi="Arial" w:cs="Arial"/>
        </w:rPr>
        <w:t>«Ολοκλήρωση</w:t>
      </w:r>
      <w:r w:rsidR="00FB2DA9" w:rsidRPr="00A11468">
        <w:rPr>
          <w:rFonts w:ascii="Arial" w:hAnsi="Arial" w:cs="Arial"/>
        </w:rPr>
        <w:t>ς της</w:t>
      </w:r>
      <w:r w:rsidR="002C02F2" w:rsidRPr="00A11468">
        <w:rPr>
          <w:rFonts w:ascii="Arial" w:hAnsi="Arial" w:cs="Arial"/>
        </w:rPr>
        <w:t xml:space="preserve"> Ψυχιατρικής Μεταρρύθμισης».</w:t>
      </w:r>
    </w:p>
    <w:p w:rsidR="00760835" w:rsidRPr="009C220B" w:rsidRDefault="00760835" w:rsidP="007D201B">
      <w:pPr>
        <w:numPr>
          <w:ilvl w:val="0"/>
          <w:numId w:val="1"/>
        </w:numPr>
        <w:spacing w:line="276" w:lineRule="auto"/>
        <w:jc w:val="both"/>
        <w:rPr>
          <w:rFonts w:ascii="Arial" w:hAnsi="Arial" w:cs="Arial"/>
          <w:color w:val="FF0000"/>
        </w:rPr>
      </w:pPr>
      <w:r w:rsidRPr="00A11468">
        <w:rPr>
          <w:rFonts w:ascii="Arial" w:hAnsi="Arial" w:cs="Arial"/>
        </w:rPr>
        <w:t xml:space="preserve">Την υπ’ αρ. </w:t>
      </w:r>
      <w:proofErr w:type="spellStart"/>
      <w:r w:rsidR="007D201B">
        <w:rPr>
          <w:rFonts w:ascii="Arial" w:hAnsi="Arial" w:cs="Arial"/>
        </w:rPr>
        <w:t>πρωτ</w:t>
      </w:r>
      <w:proofErr w:type="spellEnd"/>
      <w:r w:rsidR="007D201B">
        <w:rPr>
          <w:rFonts w:ascii="Arial" w:hAnsi="Arial" w:cs="Arial"/>
        </w:rPr>
        <w:t>.. 11058/15-5-2025 Απόφαση  του Διοικητή της 2</w:t>
      </w:r>
      <w:r w:rsidR="007D201B" w:rsidRPr="007D201B">
        <w:rPr>
          <w:rFonts w:ascii="Arial" w:hAnsi="Arial" w:cs="Arial"/>
          <w:vertAlign w:val="superscript"/>
        </w:rPr>
        <w:t>ης</w:t>
      </w:r>
      <w:r w:rsidR="007D201B">
        <w:rPr>
          <w:rFonts w:ascii="Arial" w:hAnsi="Arial" w:cs="Arial"/>
        </w:rPr>
        <w:t xml:space="preserve"> </w:t>
      </w:r>
      <w:proofErr w:type="spellStart"/>
      <w:r w:rsidR="007D201B">
        <w:rPr>
          <w:rFonts w:ascii="Arial" w:hAnsi="Arial" w:cs="Arial"/>
        </w:rPr>
        <w:t>Υ.Πε</w:t>
      </w:r>
      <w:proofErr w:type="spellEnd"/>
      <w:r w:rsidR="007D201B">
        <w:rPr>
          <w:rFonts w:ascii="Arial" w:hAnsi="Arial" w:cs="Arial"/>
        </w:rPr>
        <w:t>. Πειραιώς και Αιγαίου.</w:t>
      </w:r>
    </w:p>
    <w:p w:rsidR="009C220B" w:rsidRDefault="009C220B" w:rsidP="007D201B">
      <w:pPr>
        <w:spacing w:line="276" w:lineRule="auto"/>
        <w:jc w:val="both"/>
        <w:rPr>
          <w:rFonts w:ascii="Arial" w:hAnsi="Arial" w:cs="Arial"/>
        </w:rPr>
      </w:pPr>
    </w:p>
    <w:p w:rsidR="009C220B" w:rsidRPr="009C220B" w:rsidRDefault="009C220B" w:rsidP="009C220B">
      <w:pPr>
        <w:spacing w:line="360" w:lineRule="auto"/>
        <w:jc w:val="both"/>
        <w:rPr>
          <w:rFonts w:ascii="Arial" w:hAnsi="Arial" w:cs="Arial"/>
          <w:color w:val="FF0000"/>
        </w:rPr>
      </w:pPr>
    </w:p>
    <w:p w:rsidR="004B44EA" w:rsidRPr="008D5BC4" w:rsidRDefault="004B44EA" w:rsidP="008B29FF">
      <w:pPr>
        <w:pStyle w:val="3"/>
        <w:spacing w:line="360" w:lineRule="auto"/>
        <w:jc w:val="center"/>
        <w:rPr>
          <w:rFonts w:ascii="Arial" w:hAnsi="Arial" w:cs="Arial"/>
          <w:b/>
          <w:spacing w:val="20"/>
          <w:sz w:val="24"/>
          <w:szCs w:val="24"/>
        </w:rPr>
      </w:pPr>
      <w:r w:rsidRPr="008D5BC4">
        <w:rPr>
          <w:rFonts w:ascii="Arial" w:hAnsi="Arial" w:cs="Arial"/>
          <w:b/>
          <w:spacing w:val="20"/>
          <w:sz w:val="24"/>
          <w:szCs w:val="24"/>
        </w:rPr>
        <w:t>ΠΡΟΚΗΡΥΣΣΕΙ</w:t>
      </w:r>
    </w:p>
    <w:p w:rsidR="009C220B" w:rsidRDefault="008A5D4D" w:rsidP="007D201B">
      <w:pPr>
        <w:pStyle w:val="a6"/>
        <w:suppressAutoHyphens/>
        <w:autoSpaceDN w:val="0"/>
        <w:spacing w:line="276" w:lineRule="auto"/>
        <w:ind w:left="0" w:right="134"/>
        <w:contextualSpacing/>
        <w:jc w:val="both"/>
        <w:textAlignment w:val="baseline"/>
        <w:rPr>
          <w:rFonts w:ascii="Arial" w:hAnsi="Arial" w:cs="Arial"/>
        </w:rPr>
      </w:pPr>
      <w:r w:rsidRPr="009C220B">
        <w:rPr>
          <w:rFonts w:ascii="Arial" w:hAnsi="Arial" w:cs="Arial"/>
        </w:rPr>
        <w:t>Δημόσιο τακτικό διαγωνισμό με γραπτές σφραγισμένες προσφορές</w:t>
      </w:r>
      <w:r w:rsidR="008D5BC4">
        <w:rPr>
          <w:rFonts w:ascii="Arial" w:hAnsi="Arial" w:cs="Arial"/>
        </w:rPr>
        <w:t>,</w:t>
      </w:r>
      <w:r w:rsidRPr="009C220B">
        <w:rPr>
          <w:rFonts w:ascii="Arial" w:hAnsi="Arial" w:cs="Arial"/>
        </w:rPr>
        <w:t xml:space="preserve"> σύμφωνα με το Π.Δ. 715/1979 &amp; τον Ν</w:t>
      </w:r>
      <w:r w:rsidRPr="00F74DC2">
        <w:rPr>
          <w:rFonts w:ascii="Arial" w:hAnsi="Arial" w:cs="Arial"/>
        </w:rPr>
        <w:t>.4242/14</w:t>
      </w:r>
      <w:r w:rsidR="008D5BC4" w:rsidRPr="00F74DC2">
        <w:rPr>
          <w:rFonts w:ascii="Arial" w:hAnsi="Arial" w:cs="Arial"/>
        </w:rPr>
        <w:t>,</w:t>
      </w:r>
      <w:r w:rsidRPr="00F74DC2">
        <w:rPr>
          <w:rFonts w:ascii="Arial" w:hAnsi="Arial" w:cs="Arial"/>
        </w:rPr>
        <w:t xml:space="preserve"> στις</w:t>
      </w:r>
      <w:r w:rsidR="00E11B8F" w:rsidRPr="00F74DC2">
        <w:rPr>
          <w:rFonts w:ascii="Arial" w:hAnsi="Arial" w:cs="Arial"/>
        </w:rPr>
        <w:t xml:space="preserve"> </w:t>
      </w:r>
      <w:r w:rsidR="001F33B1" w:rsidRPr="001F33B1">
        <w:rPr>
          <w:rFonts w:ascii="Arial" w:hAnsi="Arial" w:cs="Arial"/>
          <w:b/>
        </w:rPr>
        <w:t>19-9-25</w:t>
      </w:r>
      <w:r w:rsidR="005B52AB" w:rsidRPr="00F74DC2">
        <w:rPr>
          <w:rFonts w:ascii="Arial" w:hAnsi="Arial" w:cs="Arial"/>
          <w:b/>
        </w:rPr>
        <w:t xml:space="preserve">, ημέρα </w:t>
      </w:r>
      <w:r w:rsidR="001F33B1">
        <w:rPr>
          <w:rFonts w:ascii="Arial" w:hAnsi="Arial" w:cs="Arial"/>
          <w:b/>
        </w:rPr>
        <w:t>Παρασκευή</w:t>
      </w:r>
      <w:r w:rsidR="00256C97" w:rsidRPr="00F74DC2">
        <w:rPr>
          <w:rFonts w:ascii="Arial" w:hAnsi="Arial" w:cs="Arial"/>
          <w:b/>
        </w:rPr>
        <w:t xml:space="preserve"> </w:t>
      </w:r>
      <w:r w:rsidRPr="00F74DC2">
        <w:rPr>
          <w:rFonts w:ascii="Arial" w:hAnsi="Arial" w:cs="Arial"/>
          <w:b/>
        </w:rPr>
        <w:t>και ώρα</w:t>
      </w:r>
      <w:r w:rsidR="000E0B04" w:rsidRPr="00F74DC2">
        <w:rPr>
          <w:rFonts w:ascii="Arial" w:hAnsi="Arial" w:cs="Arial"/>
          <w:b/>
        </w:rPr>
        <w:t xml:space="preserve"> </w:t>
      </w:r>
      <w:r w:rsidR="000E0B04" w:rsidRPr="00F74DC2">
        <w:rPr>
          <w:rFonts w:ascii="Arial" w:hAnsi="Arial" w:cs="Arial"/>
          <w:b/>
          <w:bCs/>
          <w:iCs/>
        </w:rPr>
        <w:t xml:space="preserve">10.00-11.00 </w:t>
      </w:r>
      <w:proofErr w:type="spellStart"/>
      <w:r w:rsidR="000E0B04" w:rsidRPr="00F74DC2">
        <w:rPr>
          <w:rFonts w:ascii="Arial" w:hAnsi="Arial" w:cs="Arial"/>
          <w:b/>
          <w:bCs/>
          <w:iCs/>
        </w:rPr>
        <w:t>π.μ</w:t>
      </w:r>
      <w:proofErr w:type="spellEnd"/>
      <w:r w:rsidR="007D201B" w:rsidRPr="00F74DC2">
        <w:rPr>
          <w:rFonts w:ascii="Arial" w:hAnsi="Arial" w:cs="Arial"/>
        </w:rPr>
        <w:t xml:space="preserve"> για τη μίσθωση διαμερίσματος 90 </w:t>
      </w:r>
      <w:proofErr w:type="spellStart"/>
      <w:r w:rsidR="007D201B" w:rsidRPr="00F74DC2">
        <w:rPr>
          <w:rFonts w:ascii="Arial" w:hAnsi="Arial" w:cs="Arial"/>
        </w:rPr>
        <w:t>τ.μ</w:t>
      </w:r>
      <w:proofErr w:type="spellEnd"/>
      <w:r w:rsidR="007D201B" w:rsidRPr="00F74DC2">
        <w:rPr>
          <w:rFonts w:ascii="Arial" w:hAnsi="Arial" w:cs="Arial"/>
        </w:rPr>
        <w:t xml:space="preserve">. περίπου, στους δήμους Αγ. Αναργύρων, Ιλίου, Περιστερίου, Ν. </w:t>
      </w:r>
      <w:proofErr w:type="spellStart"/>
      <w:r w:rsidR="007D201B" w:rsidRPr="00F74DC2">
        <w:rPr>
          <w:rFonts w:ascii="Arial" w:hAnsi="Arial" w:cs="Arial"/>
        </w:rPr>
        <w:t>Φιλαδελφείας</w:t>
      </w:r>
      <w:proofErr w:type="spellEnd"/>
      <w:r w:rsidR="007D201B" w:rsidRPr="00F74DC2">
        <w:rPr>
          <w:rFonts w:ascii="Arial" w:hAnsi="Arial" w:cs="Arial"/>
        </w:rPr>
        <w:t xml:space="preserve"> και σε όμορους δήμους, </w:t>
      </w:r>
      <w:r w:rsidR="007D201B" w:rsidRPr="00634766">
        <w:rPr>
          <w:rFonts w:ascii="Arial" w:hAnsi="Arial" w:cs="Arial"/>
        </w:rPr>
        <w:t xml:space="preserve">για </w:t>
      </w:r>
      <w:r w:rsidR="007D201B" w:rsidRPr="00634766">
        <w:rPr>
          <w:rFonts w:ascii="Arial" w:hAnsi="Arial" w:cs="Arial"/>
          <w:b/>
        </w:rPr>
        <w:t>δώδεκα (12) έτη</w:t>
      </w:r>
      <w:r w:rsidR="007D201B" w:rsidRPr="00634766">
        <w:rPr>
          <w:rFonts w:ascii="Arial" w:hAnsi="Arial" w:cs="Arial"/>
        </w:rPr>
        <w:t xml:space="preserve">, με σκοπό τη μεταστέγαση των φιλοξενουμένων από το Π.Δ. του Οικοτροφείου «Ανάδυση» επί της οδού </w:t>
      </w:r>
      <w:proofErr w:type="spellStart"/>
      <w:r w:rsidR="007D201B" w:rsidRPr="00634766">
        <w:rPr>
          <w:rFonts w:ascii="Arial" w:hAnsi="Arial" w:cs="Arial"/>
        </w:rPr>
        <w:t>Μοσχονησίων</w:t>
      </w:r>
      <w:proofErr w:type="spellEnd"/>
      <w:r w:rsidR="007D201B" w:rsidRPr="00634766">
        <w:rPr>
          <w:rFonts w:ascii="Arial" w:hAnsi="Arial" w:cs="Arial"/>
        </w:rPr>
        <w:t xml:space="preserve"> 27- Αγ. Παντελεήμων, ετήσιας προϋπολογισθείσας δαπάνης 10.800,00€.</w:t>
      </w:r>
    </w:p>
    <w:p w:rsidR="007D201B" w:rsidRPr="009C220B" w:rsidRDefault="007D201B" w:rsidP="007D201B">
      <w:pPr>
        <w:pStyle w:val="a6"/>
        <w:suppressAutoHyphens/>
        <w:autoSpaceDN w:val="0"/>
        <w:spacing w:line="276" w:lineRule="auto"/>
        <w:ind w:left="0" w:right="134"/>
        <w:contextualSpacing/>
        <w:jc w:val="both"/>
        <w:textAlignment w:val="baseline"/>
        <w:rPr>
          <w:rFonts w:ascii="Arial" w:hAnsi="Arial" w:cs="Arial"/>
        </w:rPr>
      </w:pPr>
    </w:p>
    <w:p w:rsidR="0010461D" w:rsidRDefault="0010461D" w:rsidP="0010461D">
      <w:pPr>
        <w:widowControl w:val="0"/>
        <w:suppressAutoHyphens/>
        <w:ind w:right="365"/>
        <w:jc w:val="both"/>
        <w:rPr>
          <w:rFonts w:ascii="Arial" w:hAnsi="Arial" w:cs="Arial"/>
          <w:i/>
        </w:rPr>
      </w:pPr>
    </w:p>
    <w:p w:rsidR="0010461D" w:rsidRPr="0010461D" w:rsidRDefault="0010461D" w:rsidP="0010461D">
      <w:pPr>
        <w:widowControl w:val="0"/>
        <w:suppressAutoHyphens/>
        <w:spacing w:line="276" w:lineRule="auto"/>
        <w:ind w:right="365"/>
        <w:jc w:val="both"/>
        <w:rPr>
          <w:rFonts w:ascii="Arial" w:hAnsi="Arial" w:cs="Arial"/>
        </w:rPr>
      </w:pPr>
      <w:r w:rsidRPr="0010461D">
        <w:rPr>
          <w:rFonts w:ascii="Arial" w:hAnsi="Arial" w:cs="Arial"/>
        </w:rPr>
        <w:lastRenderedPageBreak/>
        <w:t>ΤΕΧΝΙΚΕΣ ΠΡΟΔΙΑΓΡΑΦΕΣ ΜΙΣΘΩΣΗΣ ΔΙΑΜΕΡΙΣΜΑΤΟΣ, ΦΙΛΟΞΕΝΙΑΣ ΤΡΙΩΝ (3) ΑΤΟΜΩΝ, ΓΙΑ ΤΗ ΜΕΤΑΣΤΕΓΑΣΗ ΤΩΝ ΦΙΛΟΞΕΝΟΥΜΕΝΩΝ ΑΠΟ ΤΟ ΠΡΟΣΤΑΤΕΥΟΜΕΝΟ ΔΙΑΜΕΡΙΣΜΑ ΕΠΙ ΤΗΣ ΟΔΟΥ ΜΟΣΧΟΝΗΣΙΩΝ 27 – ΠΛ. ΑΜΕΡΙΚΗΣ, ΤΟ ΟΠΟΙΟ ΑΝΗΚΕΙ ΣΤΟ ΟΙΚΟΤΡΟΦΕΙΟ ΑΝΑΔΥΣΗ</w:t>
      </w:r>
    </w:p>
    <w:p w:rsidR="0010461D" w:rsidRPr="0010461D" w:rsidRDefault="0010461D" w:rsidP="0010461D">
      <w:pPr>
        <w:widowControl w:val="0"/>
        <w:suppressAutoHyphens/>
        <w:spacing w:before="120" w:after="120" w:line="276" w:lineRule="auto"/>
        <w:ind w:right="365"/>
        <w:jc w:val="both"/>
        <w:rPr>
          <w:rFonts w:ascii="Arial" w:hAnsi="Arial" w:cs="Arial"/>
        </w:rPr>
      </w:pPr>
      <w:r w:rsidRPr="0010461D">
        <w:rPr>
          <w:rFonts w:ascii="Arial" w:hAnsi="Arial" w:cs="Arial"/>
        </w:rPr>
        <w:t xml:space="preserve">    Το διαμέρισμα (κατοικία) που πρόκειται να μισθωθεί, για τη φιλοξενία τριών (3) ατόμων, πρέπει :</w:t>
      </w:r>
    </w:p>
    <w:p w:rsidR="0010461D" w:rsidRPr="0010461D" w:rsidRDefault="0010461D" w:rsidP="0010461D">
      <w:pPr>
        <w:widowControl w:val="0"/>
        <w:numPr>
          <w:ilvl w:val="0"/>
          <w:numId w:val="2"/>
        </w:numPr>
        <w:tabs>
          <w:tab w:val="left" w:pos="284"/>
        </w:tabs>
        <w:suppressAutoHyphens/>
        <w:spacing w:before="120" w:after="120" w:line="276" w:lineRule="auto"/>
        <w:ind w:right="365"/>
        <w:jc w:val="both"/>
        <w:rPr>
          <w:rFonts w:ascii="Arial" w:hAnsi="Arial" w:cs="Arial"/>
        </w:rPr>
      </w:pPr>
      <w:r w:rsidRPr="0010461D">
        <w:rPr>
          <w:rFonts w:ascii="Arial" w:hAnsi="Arial" w:cs="Arial"/>
        </w:rPr>
        <w:t>Να βρίσκεται σε περιοχές πλησίον του Οικοτροφείου Ανάδυση και συγκεκριμένα στους δήμους Αγ. Αναργύρων, Ίλιον, Περιστέρι, Ν. Φιλαδέλφεια και σε όμορους δήμους και να έχει εύκολη πρόσβαση σε αστική συγκοινωνία.</w:t>
      </w:r>
    </w:p>
    <w:p w:rsidR="0010461D" w:rsidRPr="0010461D" w:rsidRDefault="0010461D" w:rsidP="0010461D">
      <w:pPr>
        <w:widowControl w:val="0"/>
        <w:numPr>
          <w:ilvl w:val="0"/>
          <w:numId w:val="2"/>
        </w:numPr>
        <w:tabs>
          <w:tab w:val="left" w:pos="284"/>
        </w:tabs>
        <w:suppressAutoHyphens/>
        <w:spacing w:before="120" w:after="120" w:line="276" w:lineRule="auto"/>
        <w:ind w:right="365"/>
        <w:jc w:val="both"/>
        <w:rPr>
          <w:rFonts w:ascii="Arial" w:hAnsi="Arial" w:cs="Arial"/>
        </w:rPr>
      </w:pPr>
      <w:r w:rsidRPr="0010461D">
        <w:rPr>
          <w:rFonts w:ascii="Arial" w:hAnsi="Arial" w:cs="Arial"/>
        </w:rPr>
        <w:t xml:space="preserve">Να είναι συνολικής μικτής επιφάνειας 90 τμ περίπου, σε άριστη κατάσταση, να διαθέτει πλήρεις, σύγχρονες και ασφαλείς ηλεκτρομηχανολογικές εγκαταστάσεις (κεντρική θέρμανση, ψύξη με κλιματιστικά ενεργειακής κλάσης Α+, δίκτυο ψυχρού και ζεστού νερού, ηλιακούς θερμοσίφωνες για παραγωγή ζεστού νερού χρήσης και δίκτυο διανομής αυτού σε όλους τους χώρους υγιεινής και τις κουζίνες, δίκτυο αποχέτευσης, ηλεκτρική </w:t>
      </w:r>
      <w:proofErr w:type="spellStart"/>
      <w:r w:rsidRPr="0010461D">
        <w:rPr>
          <w:rFonts w:ascii="Arial" w:hAnsi="Arial" w:cs="Arial"/>
        </w:rPr>
        <w:t>εγκ</w:t>
      </w:r>
      <w:proofErr w:type="spellEnd"/>
      <w:r w:rsidRPr="0010461D">
        <w:rPr>
          <w:rFonts w:ascii="Arial" w:hAnsi="Arial" w:cs="Arial"/>
        </w:rPr>
        <w:t xml:space="preserve">/ση,  δίκτυο TV, κλπ) και να είναι συνδεδεμένο με τα δίκτυα των Οργανισμών Κοινής Ωφέλειας. Το διαμέρισμα θα πρέπει να καλύπτει τις γενικές προδιαγραφές που ορίζονται στην Απόφαση αρ. </w:t>
      </w:r>
      <w:proofErr w:type="spellStart"/>
      <w:r w:rsidRPr="0010461D">
        <w:rPr>
          <w:rFonts w:ascii="Arial" w:hAnsi="Arial" w:cs="Arial"/>
        </w:rPr>
        <w:t>πρωτ</w:t>
      </w:r>
      <w:proofErr w:type="spellEnd"/>
      <w:r w:rsidRPr="0010461D">
        <w:rPr>
          <w:rFonts w:ascii="Arial" w:hAnsi="Arial" w:cs="Arial"/>
        </w:rPr>
        <w:t xml:space="preserve">. Γ.Π./οικ. 107931/22-11-2013 του Υπουργείου Υγείας.  Η εσωτερική διαρρύθμιση των χώρων του διαμερίσματος να είναι κατάλληλη για διαμονή τριών (3)  ατόμων και συγκεκριμένα θα πρέπει να διαθέτει : </w:t>
      </w:r>
    </w:p>
    <w:p w:rsidR="0010461D" w:rsidRPr="0010461D" w:rsidRDefault="0010461D" w:rsidP="0010461D">
      <w:pPr>
        <w:widowControl w:val="0"/>
        <w:numPr>
          <w:ilvl w:val="0"/>
          <w:numId w:val="5"/>
        </w:numPr>
        <w:tabs>
          <w:tab w:val="num" w:pos="0"/>
          <w:tab w:val="left" w:pos="284"/>
        </w:tabs>
        <w:suppressAutoHyphens/>
        <w:spacing w:after="120" w:line="276" w:lineRule="auto"/>
        <w:ind w:right="365"/>
        <w:jc w:val="both"/>
        <w:rPr>
          <w:rFonts w:ascii="Arial" w:hAnsi="Arial" w:cs="Arial"/>
        </w:rPr>
      </w:pPr>
      <w:r w:rsidRPr="0010461D">
        <w:rPr>
          <w:rFonts w:ascii="Arial" w:hAnsi="Arial" w:cs="Arial"/>
        </w:rPr>
        <w:t>Τρία (3) μονόκλινα υπνοδωμάτια ή εναλλακτικά ένα (1) δίκλινο και ένα (1) μονόκλινο υπνοδωμάτιο (συνολικά 25 τμ περίπου) που θα διαθέτουν εντοιχισμένες ιματιοθήκες. Το ένα (1) μονόκλινο υπνοδωμάτιο θα πρέπει να έχει κατάλληλες διαστάσεις για εξυπηρέτηση ατόμων με αναπηρία/εμποδιζόμενων ατόμων.</w:t>
      </w:r>
    </w:p>
    <w:p w:rsidR="0010461D" w:rsidRPr="0010461D" w:rsidRDefault="0010461D" w:rsidP="0010461D">
      <w:pPr>
        <w:widowControl w:val="0"/>
        <w:numPr>
          <w:ilvl w:val="0"/>
          <w:numId w:val="5"/>
        </w:numPr>
        <w:tabs>
          <w:tab w:val="num" w:pos="0"/>
          <w:tab w:val="left" w:pos="284"/>
        </w:tabs>
        <w:suppressAutoHyphens/>
        <w:spacing w:after="120" w:line="276" w:lineRule="auto"/>
        <w:ind w:right="365"/>
        <w:jc w:val="both"/>
        <w:rPr>
          <w:rFonts w:ascii="Arial" w:hAnsi="Arial" w:cs="Arial"/>
        </w:rPr>
      </w:pPr>
      <w:r w:rsidRPr="0010461D">
        <w:rPr>
          <w:rFonts w:ascii="Arial" w:hAnsi="Arial" w:cs="Arial"/>
        </w:rPr>
        <w:t>Ένα (1) λουτρό (6 τμ περίπου) πλησίον των υπνοδωματίων, κατά προτίμηση κατάλληλο για εξυπηρέτηση ατόμων με αναπηρία/εμποδιζόμενων ατόμων.</w:t>
      </w:r>
    </w:p>
    <w:p w:rsidR="0010461D" w:rsidRDefault="0010461D" w:rsidP="0010461D">
      <w:pPr>
        <w:widowControl w:val="0"/>
        <w:numPr>
          <w:ilvl w:val="0"/>
          <w:numId w:val="5"/>
        </w:numPr>
        <w:tabs>
          <w:tab w:val="num" w:pos="0"/>
          <w:tab w:val="left" w:pos="284"/>
        </w:tabs>
        <w:suppressAutoHyphens/>
        <w:spacing w:after="120" w:line="276" w:lineRule="auto"/>
        <w:ind w:right="365"/>
        <w:jc w:val="both"/>
        <w:rPr>
          <w:rFonts w:ascii="Arial" w:hAnsi="Arial" w:cs="Arial"/>
        </w:rPr>
      </w:pPr>
      <w:r w:rsidRPr="0010461D">
        <w:rPr>
          <w:rFonts w:ascii="Arial" w:hAnsi="Arial" w:cs="Arial"/>
        </w:rPr>
        <w:t xml:space="preserve">Ένα χώρο καθιστικού-τραπεζαρίας (18 τμ περίπου), πλησίον του οποίου, κατά προτίμηση, θα υπάρχει ένα WC. </w:t>
      </w:r>
    </w:p>
    <w:p w:rsidR="0010461D" w:rsidRPr="0010461D" w:rsidRDefault="0010461D" w:rsidP="0010461D">
      <w:pPr>
        <w:widowControl w:val="0"/>
        <w:numPr>
          <w:ilvl w:val="0"/>
          <w:numId w:val="5"/>
        </w:numPr>
        <w:tabs>
          <w:tab w:val="left" w:pos="0"/>
          <w:tab w:val="left" w:pos="142"/>
          <w:tab w:val="left" w:pos="284"/>
        </w:tabs>
        <w:suppressAutoHyphens/>
        <w:spacing w:after="120" w:line="276" w:lineRule="auto"/>
        <w:ind w:right="365"/>
        <w:jc w:val="both"/>
        <w:rPr>
          <w:rFonts w:ascii="Arial" w:hAnsi="Arial" w:cs="Arial"/>
        </w:rPr>
      </w:pPr>
      <w:r w:rsidRPr="0010461D">
        <w:rPr>
          <w:rFonts w:ascii="Arial" w:hAnsi="Arial" w:cs="Arial"/>
        </w:rPr>
        <w:t>Μια κουζίνα (σε συνέχεια με το χώρο του καθιστικού-τραπεζαρίας), που να καλύπτει τις ανάγκες προετοιμασίας φαγητού για 3 άτομα (9 τμ περίπου).</w:t>
      </w:r>
    </w:p>
    <w:p w:rsidR="0010461D" w:rsidRPr="0010461D" w:rsidRDefault="0010461D" w:rsidP="0010461D">
      <w:pPr>
        <w:widowControl w:val="0"/>
        <w:tabs>
          <w:tab w:val="num" w:pos="0"/>
          <w:tab w:val="left" w:pos="284"/>
        </w:tabs>
        <w:suppressAutoHyphens/>
        <w:spacing w:before="120" w:after="120" w:line="276" w:lineRule="auto"/>
        <w:ind w:right="365"/>
        <w:jc w:val="both"/>
        <w:rPr>
          <w:rFonts w:ascii="Arial" w:hAnsi="Arial" w:cs="Arial"/>
        </w:rPr>
      </w:pPr>
      <w:r w:rsidRPr="0010461D">
        <w:rPr>
          <w:rFonts w:ascii="Arial" w:hAnsi="Arial" w:cs="Arial"/>
        </w:rPr>
        <w:t>Επιτρέπονται μικρές αποκλίσεις από το πλήθος και τα εμβαδά (αφορούν καθαρές επιφάνειες) των χώρων που καθορίζονται πιο πάνω, εφόσον καλύπτουν πλήρως τις ανάγκες και απαιτήσεις των φιλοξενούμενων.</w:t>
      </w:r>
    </w:p>
    <w:p w:rsidR="0010461D" w:rsidRPr="0010461D" w:rsidRDefault="0010461D" w:rsidP="0010461D">
      <w:pPr>
        <w:widowControl w:val="0"/>
        <w:numPr>
          <w:ilvl w:val="0"/>
          <w:numId w:val="2"/>
        </w:numPr>
        <w:tabs>
          <w:tab w:val="num" w:pos="0"/>
          <w:tab w:val="left" w:pos="284"/>
        </w:tabs>
        <w:suppressAutoHyphens/>
        <w:spacing w:after="120" w:line="276" w:lineRule="auto"/>
        <w:ind w:right="365"/>
        <w:contextualSpacing/>
        <w:jc w:val="both"/>
        <w:rPr>
          <w:rFonts w:ascii="Arial" w:hAnsi="Arial" w:cs="Arial"/>
        </w:rPr>
      </w:pPr>
      <w:r w:rsidRPr="0010461D">
        <w:rPr>
          <w:rFonts w:ascii="Arial" w:hAnsi="Arial" w:cs="Arial"/>
        </w:rPr>
        <w:t>Το κτίριο να διαθέτει ανελκυστήρα, εφόσον το προσφερόμενο διαμέρισμα βρίσκεται σε όροφο ανώτερο του ισογείου. Ο ανελκυστήρας πρέπει να λειτουργεί νόμιμα και να είναι πιστοποιημένος.</w:t>
      </w:r>
    </w:p>
    <w:p w:rsidR="0010461D" w:rsidRPr="0010461D" w:rsidRDefault="0010461D" w:rsidP="0010461D">
      <w:pPr>
        <w:widowControl w:val="0"/>
        <w:numPr>
          <w:ilvl w:val="0"/>
          <w:numId w:val="2"/>
        </w:numPr>
        <w:tabs>
          <w:tab w:val="num" w:pos="0"/>
          <w:tab w:val="left" w:pos="284"/>
        </w:tabs>
        <w:suppressAutoHyphens/>
        <w:spacing w:after="120" w:line="276" w:lineRule="auto"/>
        <w:ind w:right="365"/>
        <w:contextualSpacing/>
        <w:jc w:val="both"/>
        <w:rPr>
          <w:rFonts w:ascii="Arial" w:hAnsi="Arial" w:cs="Arial"/>
        </w:rPr>
      </w:pPr>
      <w:r w:rsidRPr="0010461D">
        <w:rPr>
          <w:rFonts w:ascii="Arial" w:hAnsi="Arial" w:cs="Arial"/>
        </w:rPr>
        <w:t xml:space="preserve">Το κτίριο όπου βρίσκεται το προσφερόμενο διαμέρισμα να διαθέτει εγκεκριμένη μελέτη παθητικής και ενεργητικής (για όσους χώρους απαιτείται) πυροπροστασίας και ισχύον πιστοποιητικό πυρασφάλειας, εφόσον σύμφωνα με τις ισχύουσες διατάξεις απαιτείται. </w:t>
      </w:r>
    </w:p>
    <w:p w:rsidR="0010461D" w:rsidRPr="00F42E84" w:rsidRDefault="0010461D" w:rsidP="00F42E84">
      <w:pPr>
        <w:widowControl w:val="0"/>
        <w:numPr>
          <w:ilvl w:val="0"/>
          <w:numId w:val="2"/>
        </w:numPr>
        <w:tabs>
          <w:tab w:val="num" w:pos="0"/>
          <w:tab w:val="left" w:pos="284"/>
        </w:tabs>
        <w:suppressAutoHyphens/>
        <w:spacing w:after="120" w:line="276" w:lineRule="auto"/>
        <w:ind w:right="365"/>
        <w:contextualSpacing/>
        <w:jc w:val="both"/>
        <w:rPr>
          <w:rFonts w:ascii="Arial" w:hAnsi="Arial" w:cs="Arial"/>
        </w:rPr>
      </w:pPr>
      <w:r w:rsidRPr="0010461D">
        <w:rPr>
          <w:rFonts w:ascii="Arial" w:hAnsi="Arial" w:cs="Arial"/>
        </w:rPr>
        <w:t xml:space="preserve">Ο φέρων οργανισμός του κτιρίου όπου βρίσκεται το προσφερόμενο διαμέρισμα, είναι επιθυμητό να έχει αποδεδειγμένα κατασκευαστεί σύμφωνα με τις διατάξεις του Ν.Ε.Κ.Ω.Σ. ή του Ε.Κ.Ω.Σ. (Ελληνικός Κανονισμός </w:t>
      </w:r>
      <w:proofErr w:type="spellStart"/>
      <w:r w:rsidRPr="0010461D">
        <w:rPr>
          <w:rFonts w:ascii="Arial" w:hAnsi="Arial" w:cs="Arial"/>
        </w:rPr>
        <w:t>Ωπλισμένου</w:t>
      </w:r>
      <w:proofErr w:type="spellEnd"/>
      <w:r w:rsidRPr="0010461D">
        <w:rPr>
          <w:rFonts w:ascii="Arial" w:hAnsi="Arial" w:cs="Arial"/>
        </w:rPr>
        <w:t xml:space="preserve"> Σκυροδέματος) 2000 και τις διατάξεις του Ν.Ε.Α.Κ. ή του Ε.Α.Κ. (Ελληνικός Αντισεισμικός Κανονισμός) 2000. Επίσης γίνονται αποδεκτά και κτίρια που ο φέρων οργανισμός τους έχει αποδεδειγμένα κατασκευαστεί στη </w:t>
      </w:r>
      <w:r w:rsidRPr="00F42E84">
        <w:rPr>
          <w:rFonts w:ascii="Arial" w:hAnsi="Arial" w:cs="Arial"/>
        </w:rPr>
        <w:lastRenderedPageBreak/>
        <w:t xml:space="preserve">περίοδο 1985 - 1995, σύμφωνα με τις διατάξεις του Κανονισμού </w:t>
      </w:r>
      <w:proofErr w:type="spellStart"/>
      <w:r w:rsidRPr="00F42E84">
        <w:rPr>
          <w:rFonts w:ascii="Arial" w:hAnsi="Arial" w:cs="Arial"/>
        </w:rPr>
        <w:t>Ωπλισμένου</w:t>
      </w:r>
      <w:proofErr w:type="spellEnd"/>
      <w:r w:rsidRPr="00F42E84">
        <w:rPr>
          <w:rFonts w:ascii="Arial" w:hAnsi="Arial" w:cs="Arial"/>
        </w:rPr>
        <w:t xml:space="preserve"> Σκυροδέματος του 1955 και τις βελτιωμένες διατάξεις του Αντισεισμικού Κανονισμού του 1959, όπως τροποποιήθηκαν - συμπληρώθηκαν με τα πρόσθετα άρθρα το 1984. Στις περιπτώσεις παλαιότερων κτιρίων, που δεν έχουν εφαρμοστεί οι προαναφερόμενοι κανονισμοί, είναι αναγκαίο να έχει διενεργηθεί προσεισμικός έλεγχος δομικής τρωτότητας των κτιρίων, από τον οποίο να προκύπτει και να βεβαιώνεται η στατική τους επάρκειά και η ασφάλειά τους έναντι σεισμού, με πρόσφατη δήλωση δύο </w:t>
      </w:r>
      <w:proofErr w:type="spellStart"/>
      <w:r w:rsidRPr="00F42E84">
        <w:rPr>
          <w:rFonts w:ascii="Arial" w:hAnsi="Arial" w:cs="Arial"/>
        </w:rPr>
        <w:t>διπλ</w:t>
      </w:r>
      <w:proofErr w:type="spellEnd"/>
      <w:r w:rsidRPr="00F42E84">
        <w:rPr>
          <w:rFonts w:ascii="Arial" w:hAnsi="Arial" w:cs="Arial"/>
        </w:rPr>
        <w:t>. Μηχανικών (ο ένας υποχρεωτικά Πολ. Μηχανικός).</w:t>
      </w:r>
    </w:p>
    <w:p w:rsidR="0010461D" w:rsidRPr="00F42E84" w:rsidRDefault="0010461D" w:rsidP="00F42E84">
      <w:pPr>
        <w:widowControl w:val="0"/>
        <w:numPr>
          <w:ilvl w:val="0"/>
          <w:numId w:val="2"/>
        </w:numPr>
        <w:tabs>
          <w:tab w:val="num" w:pos="0"/>
          <w:tab w:val="left" w:pos="284"/>
        </w:tabs>
        <w:suppressAutoHyphens/>
        <w:spacing w:after="120" w:line="276" w:lineRule="auto"/>
        <w:ind w:right="365"/>
        <w:contextualSpacing/>
        <w:jc w:val="both"/>
        <w:rPr>
          <w:rFonts w:ascii="Arial" w:hAnsi="Arial" w:cs="Arial"/>
        </w:rPr>
      </w:pPr>
      <w:r w:rsidRPr="00F42E84">
        <w:rPr>
          <w:rFonts w:ascii="Arial" w:hAnsi="Arial" w:cs="Arial"/>
        </w:rPr>
        <w:t xml:space="preserve">Να έχει εκδοθεί και να κατατεθεί πιστοποιητικό ενεργειακής απόδοσης (Π.Ε.Α.) του διαμερίσματος, από το οποίο να προκύπτει ότι ανήκει σε κατηγορία ανώτερη της Δ, σύμφωνα με τα οριζόμενα στον Κ.ΕΝ.Α.Κ.. Διαμερίσματα που ανήκουν στη κατηγορία Δ ή κατώτερη, μπορούν να γίνουν αποδεκτά, εφόσον ο ιδιοκτήτης τους δεσμεύεται, για την ενεργειακή τους αναβάθμιση σε κατηγορία ανώτερη της Δ. Το τελικό Π.Ε.Α. θα κατατεθεί από τον εκμισθωτή στο Νοσοκομείο, πριν την παραλαβή του διαμερίσματος και πρέπει να αποδεικνύει ότι αυτό ανήκει σε κατηγορία ανώτερη της Δ. </w:t>
      </w:r>
    </w:p>
    <w:p w:rsidR="0010461D" w:rsidRPr="00F42E84" w:rsidRDefault="0010461D" w:rsidP="00F42E84">
      <w:pPr>
        <w:widowControl w:val="0"/>
        <w:numPr>
          <w:ilvl w:val="0"/>
          <w:numId w:val="2"/>
        </w:numPr>
        <w:tabs>
          <w:tab w:val="num" w:pos="0"/>
          <w:tab w:val="left" w:pos="284"/>
        </w:tabs>
        <w:suppressAutoHyphens/>
        <w:spacing w:after="120" w:line="276" w:lineRule="auto"/>
        <w:ind w:right="365"/>
        <w:contextualSpacing/>
        <w:jc w:val="both"/>
        <w:rPr>
          <w:rFonts w:ascii="Arial" w:hAnsi="Arial" w:cs="Arial"/>
        </w:rPr>
      </w:pPr>
      <w:r w:rsidRPr="00F42E84">
        <w:rPr>
          <w:rFonts w:ascii="Arial" w:hAnsi="Arial" w:cs="Arial"/>
        </w:rPr>
        <w:t xml:space="preserve">Να έχει ανεγερθεί νόμιμα . Οι ενδιαφερόμενοι πρέπει να προσκομίσουν μαζί με την προσφορά τους, αντίγραφο της σχετικής οικοδομικής άδειας, αντίγραφα των εγκεκριμένων από την Πολεοδομία αρχιτεκτονικών σχεδίων και του τοπογραφικού διαγράμματος του ακινήτου και φωτογραφίες των όψεών του. Εφόσον απαιτείται, σύμφωνα με τα οριζόμενα στο Ν.Ο.Κ., έκδοση νέας άδειας από την αρμόδια Υπηρεσία Δόμησης, σε περίπτωση αλλαγής χρήσεων του διαμερίσματος ή εκτέλεσης εργασιών διαρρυθμίσεων, βελτιώσεων ή επισκευών, αυτή θα εκδοθεί με μέριμνα και δαπάνες αποκλειστικά του εκμισθωτή. </w:t>
      </w:r>
    </w:p>
    <w:p w:rsidR="0010461D" w:rsidRPr="00F42E84" w:rsidRDefault="0010461D" w:rsidP="00C85D2F">
      <w:pPr>
        <w:widowControl w:val="0"/>
        <w:numPr>
          <w:ilvl w:val="0"/>
          <w:numId w:val="2"/>
        </w:numPr>
        <w:tabs>
          <w:tab w:val="num" w:pos="0"/>
          <w:tab w:val="left" w:pos="284"/>
        </w:tabs>
        <w:suppressAutoHyphens/>
        <w:spacing w:after="120" w:line="276" w:lineRule="auto"/>
        <w:ind w:right="365"/>
        <w:contextualSpacing/>
        <w:jc w:val="both"/>
        <w:rPr>
          <w:rFonts w:ascii="Arial" w:hAnsi="Arial" w:cs="Arial"/>
        </w:rPr>
      </w:pPr>
      <w:r w:rsidRPr="00F42E84">
        <w:rPr>
          <w:rFonts w:ascii="Arial" w:hAnsi="Arial" w:cs="Arial"/>
        </w:rPr>
        <w:t>Το διαμέρισμα που πρόκειται να μισθωθεί είναι επιθυμητό :</w:t>
      </w:r>
    </w:p>
    <w:p w:rsidR="0010461D" w:rsidRPr="00F42E84" w:rsidRDefault="0010461D" w:rsidP="00C85D2F">
      <w:pPr>
        <w:pStyle w:val="a6"/>
        <w:widowControl w:val="0"/>
        <w:numPr>
          <w:ilvl w:val="0"/>
          <w:numId w:val="28"/>
        </w:numPr>
        <w:tabs>
          <w:tab w:val="left" w:pos="284"/>
          <w:tab w:val="left" w:pos="9781"/>
        </w:tabs>
        <w:suppressAutoHyphens/>
        <w:spacing w:after="120" w:line="276" w:lineRule="auto"/>
        <w:ind w:left="0" w:right="365" w:firstLine="0"/>
        <w:jc w:val="both"/>
        <w:rPr>
          <w:rFonts w:ascii="Arial" w:hAnsi="Arial" w:cs="Arial"/>
        </w:rPr>
      </w:pPr>
      <w:r w:rsidRPr="00F42E84">
        <w:rPr>
          <w:rFonts w:ascii="Arial" w:hAnsi="Arial" w:cs="Arial"/>
        </w:rPr>
        <w:t>Να διαθέτει κατά προτίμηση αυτόνομη κεντρική θέρμανση.</w:t>
      </w:r>
    </w:p>
    <w:p w:rsidR="0010461D" w:rsidRPr="00F42E84" w:rsidRDefault="0010461D" w:rsidP="00C85D2F">
      <w:pPr>
        <w:pStyle w:val="a6"/>
        <w:widowControl w:val="0"/>
        <w:numPr>
          <w:ilvl w:val="0"/>
          <w:numId w:val="28"/>
        </w:numPr>
        <w:tabs>
          <w:tab w:val="left" w:pos="284"/>
          <w:tab w:val="left" w:pos="9781"/>
        </w:tabs>
        <w:suppressAutoHyphens/>
        <w:spacing w:after="120" w:line="276" w:lineRule="auto"/>
        <w:ind w:left="0" w:right="365" w:firstLine="0"/>
        <w:jc w:val="both"/>
        <w:rPr>
          <w:rFonts w:ascii="Arial" w:hAnsi="Arial" w:cs="Arial"/>
        </w:rPr>
      </w:pPr>
      <w:r w:rsidRPr="00F42E84">
        <w:rPr>
          <w:rFonts w:ascii="Arial" w:hAnsi="Arial" w:cs="Arial"/>
        </w:rPr>
        <w:t xml:space="preserve">Να διαθέτει πόρτα ασφαλείας και κάγκελα (σύμφωνα με τον </w:t>
      </w:r>
      <w:proofErr w:type="spellStart"/>
      <w:r w:rsidRPr="00F42E84">
        <w:rPr>
          <w:rFonts w:ascii="Arial" w:hAnsi="Arial" w:cs="Arial"/>
        </w:rPr>
        <w:t>κτιριοδομικό</w:t>
      </w:r>
      <w:proofErr w:type="spellEnd"/>
      <w:r w:rsidRPr="00F42E84">
        <w:rPr>
          <w:rFonts w:ascii="Arial" w:hAnsi="Arial" w:cs="Arial"/>
        </w:rPr>
        <w:t xml:space="preserve"> κανονισμό, άρ.2)</w:t>
      </w:r>
    </w:p>
    <w:p w:rsidR="0010461D" w:rsidRPr="00F42E84" w:rsidRDefault="0010461D" w:rsidP="00C85D2F">
      <w:pPr>
        <w:pStyle w:val="a6"/>
        <w:widowControl w:val="0"/>
        <w:numPr>
          <w:ilvl w:val="0"/>
          <w:numId w:val="28"/>
        </w:numPr>
        <w:tabs>
          <w:tab w:val="left" w:pos="284"/>
          <w:tab w:val="left" w:pos="9781"/>
        </w:tabs>
        <w:suppressAutoHyphens/>
        <w:spacing w:after="120" w:line="276" w:lineRule="auto"/>
        <w:ind w:left="0" w:right="365" w:firstLine="0"/>
        <w:jc w:val="both"/>
        <w:rPr>
          <w:rFonts w:ascii="Arial" w:hAnsi="Arial" w:cs="Arial"/>
        </w:rPr>
      </w:pPr>
      <w:r w:rsidRPr="00F42E84">
        <w:rPr>
          <w:rFonts w:ascii="Arial" w:hAnsi="Arial" w:cs="Arial"/>
        </w:rPr>
        <w:t xml:space="preserve">Να είναι συνδεδεμένο με δίκτυο φυσικού αερίου. </w:t>
      </w:r>
    </w:p>
    <w:p w:rsidR="0010461D" w:rsidRPr="00F42E84" w:rsidRDefault="0010461D" w:rsidP="00C85D2F">
      <w:pPr>
        <w:pStyle w:val="a6"/>
        <w:widowControl w:val="0"/>
        <w:numPr>
          <w:ilvl w:val="0"/>
          <w:numId w:val="28"/>
        </w:numPr>
        <w:tabs>
          <w:tab w:val="left" w:pos="284"/>
          <w:tab w:val="left" w:pos="9781"/>
        </w:tabs>
        <w:suppressAutoHyphens/>
        <w:spacing w:after="120" w:line="276" w:lineRule="auto"/>
        <w:ind w:left="0" w:right="365" w:firstLine="0"/>
        <w:jc w:val="both"/>
        <w:rPr>
          <w:rFonts w:ascii="Arial" w:hAnsi="Arial" w:cs="Arial"/>
        </w:rPr>
      </w:pPr>
      <w:r w:rsidRPr="00F42E84">
        <w:rPr>
          <w:rFonts w:ascii="Arial" w:hAnsi="Arial" w:cs="Arial"/>
        </w:rPr>
        <w:t>Να έχει κλιματιστικά σε όλους τους χώρους (υπνοδωμάτια και σαλόνι-καθιστικό).</w:t>
      </w:r>
    </w:p>
    <w:p w:rsidR="0010461D" w:rsidRPr="00F42E84" w:rsidRDefault="0010461D" w:rsidP="00C85D2F">
      <w:pPr>
        <w:pStyle w:val="a6"/>
        <w:widowControl w:val="0"/>
        <w:numPr>
          <w:ilvl w:val="0"/>
          <w:numId w:val="28"/>
        </w:numPr>
        <w:tabs>
          <w:tab w:val="left" w:pos="284"/>
          <w:tab w:val="left" w:pos="9781"/>
        </w:tabs>
        <w:suppressAutoHyphens/>
        <w:spacing w:after="120" w:line="276" w:lineRule="auto"/>
        <w:ind w:left="0" w:right="365" w:firstLine="0"/>
        <w:jc w:val="both"/>
        <w:rPr>
          <w:rFonts w:ascii="Arial" w:hAnsi="Arial" w:cs="Arial"/>
        </w:rPr>
      </w:pPr>
      <w:r w:rsidRPr="00F42E84">
        <w:rPr>
          <w:rFonts w:ascii="Arial" w:hAnsi="Arial" w:cs="Arial"/>
        </w:rPr>
        <w:t xml:space="preserve">Να εξασφαλίζεται η προσβασιμότητα και η κυκλοφορία στο κτίριο, όπου βρίσκεται το προσφερόμενο διαμέρισμα, ατόμων με αναπηρία/εμποδιζόμενων ατόμων, σύμφωνα με τις ισχύουσες διατάξεις. </w:t>
      </w:r>
    </w:p>
    <w:p w:rsidR="0010461D" w:rsidRPr="00C85D2F" w:rsidRDefault="0010461D" w:rsidP="00C85D2F">
      <w:pPr>
        <w:widowControl w:val="0"/>
        <w:tabs>
          <w:tab w:val="num" w:pos="0"/>
          <w:tab w:val="left" w:pos="284"/>
          <w:tab w:val="left" w:pos="9781"/>
        </w:tabs>
        <w:suppressAutoHyphens/>
        <w:spacing w:after="120" w:line="276" w:lineRule="auto"/>
        <w:ind w:right="365"/>
        <w:jc w:val="both"/>
        <w:rPr>
          <w:rFonts w:ascii="Arial" w:hAnsi="Arial" w:cs="Arial"/>
        </w:rPr>
      </w:pPr>
      <w:r w:rsidRPr="00C85D2F">
        <w:rPr>
          <w:rFonts w:ascii="Arial" w:hAnsi="Arial" w:cs="Arial"/>
        </w:rPr>
        <w:t>Οι ενδιαφερόμενοι εκμισθωτές πρέπει να δηλώσουν υπεύθυνα ότι αναλαμβάνουν, καθ’ όλη τη διάρκεια της μίσθωσης, με δική τους μέριμνα και δαπάνη (εργασιών και υλικών) την πλήρη συντήρηση (προληπτική και επισκευαστική), όλων των κτιριακών εγκαταστάσεων του διαμερίσματος και την αποκατάσταση των φθορών - βλαβών, που οφείλονται σε συνήθη χρήση, σε παλαιότητα και σε φυσικά φαινόμενα (πχ σεισμός).</w:t>
      </w:r>
    </w:p>
    <w:p w:rsidR="0010461D" w:rsidRPr="008736AC" w:rsidRDefault="0010461D" w:rsidP="008736AC">
      <w:pPr>
        <w:widowControl w:val="0"/>
        <w:suppressAutoHyphens/>
        <w:spacing w:after="120" w:line="276" w:lineRule="auto"/>
        <w:ind w:right="365" w:firstLine="720"/>
        <w:jc w:val="both"/>
        <w:rPr>
          <w:rFonts w:ascii="Arial" w:hAnsi="Arial" w:cs="Arial"/>
        </w:rPr>
      </w:pPr>
      <w:r w:rsidRPr="00C85D2F">
        <w:rPr>
          <w:rFonts w:ascii="Arial" w:hAnsi="Arial" w:cs="Arial"/>
        </w:rPr>
        <w:t>Το διαμέρισμα που πρόκειται να μισθωθεί θα παραδοθεί σε άριστη κατάσταση και θα είναι κατασκευασμένο και διαρρυθμισμένο σύμφωνα με τις προαναφερόμενες προδιαγραφές και απαιτήσεις. Η μέριμνα και όλα τα έξοδα για την εκτέλεση εργασιών διαρρυθμίσεων, βελτιώσεων ή επισκευών, που απαιτούνται για την προσαρμογή του προσφερόμενου ακινήτου στις προαναφερόμενες τεχνικές προδιαγραφές, απαιτήσεις και ανάγκες του Νοσοκομείου, βαρύνουν αποκλειστικά τον εκμισθωτή και οι εργασίες αυτές  πρέπει να έχουν ολοκληρωθεί το αργότερο σε δύο (2) μήνες από την υπογραφή της</w:t>
      </w:r>
      <w:r w:rsidRPr="008F7561">
        <w:rPr>
          <w:rFonts w:ascii="Arial" w:hAnsi="Arial" w:cs="Arial"/>
          <w:i/>
        </w:rPr>
        <w:t xml:space="preserve"> </w:t>
      </w:r>
      <w:r w:rsidRPr="008736AC">
        <w:rPr>
          <w:rFonts w:ascii="Arial" w:hAnsi="Arial" w:cs="Arial"/>
        </w:rPr>
        <w:lastRenderedPageBreak/>
        <w:t>σχετικής σύμβασης. Πριν την εκτέλεση των προαναφερόμενων εργασιών, θα υποβληθούν για έλεγχο και έγκριση από το Νοσοκομείο οι σχετικές μελέτες, που θα εκπονηθούν με μέριμνα και δαπάνες του εκμισθωτή. Οι δαπάνες που θα απαιτηθούν για τις προαναφερόμενες εργασίες και τις σχετικές άδειες, δεν καθίστανται απαιτητές σε βάρος του Νοσοκομείου , παρά μόνο σε περίπτωση αποδεδειγμένου δόλου ή βαριάς αμέλειας των αρμοδίων οργάνων του μισθωτή.</w:t>
      </w:r>
    </w:p>
    <w:p w:rsidR="0010461D" w:rsidRPr="008736AC" w:rsidRDefault="0010461D" w:rsidP="008736AC">
      <w:pPr>
        <w:widowControl w:val="0"/>
        <w:suppressAutoHyphens/>
        <w:spacing w:after="120" w:line="276" w:lineRule="auto"/>
        <w:ind w:right="365" w:firstLine="720"/>
        <w:jc w:val="both"/>
        <w:rPr>
          <w:rFonts w:ascii="Arial" w:hAnsi="Arial" w:cs="Arial"/>
        </w:rPr>
      </w:pPr>
      <w:r w:rsidRPr="008736AC">
        <w:rPr>
          <w:rFonts w:ascii="Arial" w:hAnsi="Arial" w:cs="Arial"/>
        </w:rPr>
        <w:t xml:space="preserve">Οι προσφορές των διαγωνιζόμενων θα περιλαμβάνουν και φάκελο τεχνικής προσφοράς, που θα περιέχει: α) όλα τα απαραίτητα στοιχεία νομιμότητας και καταλληλότητας του προσφερόμενου ακινήτου, β) τεχνική έκθεση - τεχνική περιγραφή και χρονοδιάγραμμα εκτέλεσης των εργασιών διαρρυθμίσεων, βελτιώσεων ή επισκευών, που δεσμευτικά προσφέρεται ο διαγωνιζόμενος να υλοποιήσει, προκειμένου να προσαρμόσει το προσφερόμενο ακίνητο στις τεχνικές προδιαγραφές, απαιτήσεις και ανάγκες του Νοσοκομείου και γ) σχέδια αρχιτεκτονικών κατόψεων (σε κλίμακα 1: 100) των προτεινόμενων διαρρυθμίσεων. Οι διαγωνιζόμενοι δεσμεύονται ότι όλες οι απαιτούμενες εργασίες θα εκτελεστούν σύμφωνα με τους κανόνες της τέχνης και της επιστήμης, με υλικά άριστης ποιότητας και οι προτεινόμενες διαρρυθμίσεις θα υλοποιηθούν με τοιχοποιία (οπτοπλινθοδομή) ή τοιχοποιία ξηράς δόμησης (με οδηγό 5cm ανά 40 cm και μόνωση </w:t>
      </w:r>
      <w:proofErr w:type="spellStart"/>
      <w:r w:rsidRPr="008736AC">
        <w:rPr>
          <w:rFonts w:ascii="Arial" w:hAnsi="Arial" w:cs="Arial"/>
        </w:rPr>
        <w:t>ορυκτοβάμβακα</w:t>
      </w:r>
      <w:proofErr w:type="spellEnd"/>
      <w:r w:rsidRPr="008736AC">
        <w:rPr>
          <w:rFonts w:ascii="Arial" w:hAnsi="Arial" w:cs="Arial"/>
        </w:rPr>
        <w:t xml:space="preserve"> και επενδύσεις διπλής γυψοσανίδας 2+2 πάχους 12,5mm εκατέρωθεν του οδηγού) άριστης εμφάνισης και μεγάλης αντοχής.</w:t>
      </w:r>
    </w:p>
    <w:p w:rsidR="008736AC" w:rsidRDefault="0010461D" w:rsidP="002B7126">
      <w:pPr>
        <w:pStyle w:val="a9"/>
        <w:spacing w:after="0" w:line="276" w:lineRule="auto"/>
        <w:ind w:right="276"/>
        <w:jc w:val="both"/>
        <w:rPr>
          <w:rFonts w:ascii="Arial" w:eastAsia="Times New Roman" w:hAnsi="Arial" w:cs="Arial"/>
          <w:sz w:val="24"/>
          <w:szCs w:val="24"/>
          <w:lang w:eastAsia="el-GR"/>
        </w:rPr>
      </w:pPr>
      <w:r w:rsidRPr="008736AC">
        <w:rPr>
          <w:rFonts w:ascii="Arial" w:eastAsia="Times New Roman" w:hAnsi="Arial" w:cs="Arial"/>
          <w:sz w:val="24"/>
          <w:szCs w:val="24"/>
          <w:lang w:eastAsia="el-GR"/>
        </w:rPr>
        <w:t>Κριτήριο για την αποδοχή του προσφερόμενου ακινήτου είναι η διαπίστωση από την Επιτροπή Διαγωνισμού, ότι οι προτεινόμενες - προσφερόμενες από το διαγωνιζόμενο εργασίες διαρρυθμίσεων, βελτιώσεων ή επισκευών, σε σύγκριση με την πραγματική κατάσταση του ακινήτου, εξασφαλίζουν με τρόπο τεκμηριωμένο και πειστικό, ότι το ακίνητο θα παραδοθεί σε άριστη κατάσταση και πλήρως προσαρμοσμένο στις τεχνικές προδιαγραφές, απαιτήσεις και ανάγκες του Νοσοκομείου. Τα προαναφερόμενα δεν ισχύουν μόνο στην περίπτωση που θα διαπιστωθεί, ότι το προσφερόμενο ακίνητο καλύπτει πλήρως τις τεχνικές προδιαγραφές, απαιτήσεις και ανάγκες του Νοσοκομείου και επομένως δεν υπάρχει ανάγκη εκτέλεσης εργασιών διαρρυθμίσεων, βελτιώσεων ή επισκευών</w:t>
      </w:r>
      <w:r w:rsidR="008736AC">
        <w:rPr>
          <w:rFonts w:ascii="Arial" w:eastAsia="Times New Roman" w:hAnsi="Arial" w:cs="Arial"/>
          <w:sz w:val="24"/>
          <w:szCs w:val="24"/>
          <w:lang w:eastAsia="el-GR"/>
        </w:rPr>
        <w:t>.</w:t>
      </w:r>
    </w:p>
    <w:p w:rsidR="007274AC" w:rsidRPr="00957442" w:rsidRDefault="007274AC" w:rsidP="008736AC">
      <w:pPr>
        <w:pStyle w:val="a9"/>
        <w:spacing w:after="0" w:line="276" w:lineRule="auto"/>
        <w:ind w:right="-199"/>
        <w:jc w:val="both"/>
        <w:rPr>
          <w:rFonts w:ascii="Arial" w:eastAsia="Times New Roman" w:hAnsi="Arial" w:cs="Arial"/>
          <w:b/>
          <w:sz w:val="24"/>
          <w:szCs w:val="24"/>
          <w:lang w:eastAsia="el-GR"/>
        </w:rPr>
      </w:pPr>
      <w:r w:rsidRPr="00957442">
        <w:rPr>
          <w:rFonts w:ascii="Arial" w:eastAsia="Times New Roman" w:hAnsi="Arial" w:cs="Arial"/>
          <w:b/>
          <w:sz w:val="24"/>
          <w:szCs w:val="24"/>
          <w:lang w:eastAsia="el-GR"/>
        </w:rPr>
        <w:t xml:space="preserve">Άρθρο 2ο: </w:t>
      </w:r>
    </w:p>
    <w:p w:rsidR="007274AC" w:rsidRPr="00957442" w:rsidRDefault="007274AC" w:rsidP="00F74DC2">
      <w:pPr>
        <w:pStyle w:val="3"/>
        <w:spacing w:line="276" w:lineRule="auto"/>
        <w:ind w:right="276"/>
        <w:jc w:val="both"/>
        <w:rPr>
          <w:rFonts w:ascii="Arial" w:hAnsi="Arial" w:cs="Arial"/>
          <w:sz w:val="24"/>
          <w:szCs w:val="24"/>
        </w:rPr>
      </w:pPr>
      <w:r w:rsidRPr="00957442">
        <w:rPr>
          <w:rFonts w:ascii="Arial" w:hAnsi="Arial" w:cs="Arial"/>
          <w:sz w:val="24"/>
          <w:szCs w:val="24"/>
        </w:rPr>
        <w:t>Ο διαγωνισμός ενεργείται από πενταμελή επιτροπή που έχει ορισθεί για το σκοπό αυτό σύμφωνα με την υπ’ αρ.</w:t>
      </w:r>
      <w:r w:rsidRPr="00957442">
        <w:rPr>
          <w:rFonts w:ascii="Arial" w:hAnsi="Arial" w:cs="Arial"/>
          <w:iCs/>
          <w:sz w:val="24"/>
          <w:szCs w:val="24"/>
        </w:rPr>
        <w:t xml:space="preserve"> </w:t>
      </w:r>
      <w:proofErr w:type="spellStart"/>
      <w:r w:rsidR="00F74DC2">
        <w:rPr>
          <w:rFonts w:ascii="Arial" w:hAnsi="Arial" w:cs="Arial"/>
          <w:sz w:val="24"/>
          <w:szCs w:val="24"/>
        </w:rPr>
        <w:t>πρωτ</w:t>
      </w:r>
      <w:proofErr w:type="spellEnd"/>
      <w:r w:rsidR="00F74DC2">
        <w:rPr>
          <w:rFonts w:ascii="Arial" w:hAnsi="Arial" w:cs="Arial"/>
          <w:sz w:val="24"/>
          <w:szCs w:val="24"/>
        </w:rPr>
        <w:t>: 11058/15-5-25 Απόφαση Διοικητή της 2</w:t>
      </w:r>
      <w:r w:rsidR="00F74DC2" w:rsidRPr="00F74DC2">
        <w:rPr>
          <w:rFonts w:ascii="Arial" w:hAnsi="Arial" w:cs="Arial"/>
          <w:sz w:val="24"/>
          <w:szCs w:val="24"/>
          <w:vertAlign w:val="superscript"/>
        </w:rPr>
        <w:t>ης</w:t>
      </w:r>
      <w:r w:rsidR="00F74DC2">
        <w:rPr>
          <w:rFonts w:ascii="Arial" w:hAnsi="Arial" w:cs="Arial"/>
          <w:sz w:val="24"/>
          <w:szCs w:val="24"/>
        </w:rPr>
        <w:t xml:space="preserve"> </w:t>
      </w:r>
      <w:proofErr w:type="spellStart"/>
      <w:r w:rsidR="00F74DC2">
        <w:rPr>
          <w:rFonts w:ascii="Arial" w:hAnsi="Arial" w:cs="Arial"/>
          <w:sz w:val="24"/>
          <w:szCs w:val="24"/>
        </w:rPr>
        <w:t>Υ.Πε</w:t>
      </w:r>
      <w:proofErr w:type="spellEnd"/>
      <w:r w:rsidR="00F74DC2">
        <w:rPr>
          <w:rFonts w:ascii="Arial" w:hAnsi="Arial" w:cs="Arial"/>
          <w:sz w:val="24"/>
          <w:szCs w:val="24"/>
        </w:rPr>
        <w:t>. Πειραιώς και Αιγαίου.</w:t>
      </w:r>
    </w:p>
    <w:p w:rsidR="007274AC" w:rsidRPr="00957442" w:rsidRDefault="007274AC" w:rsidP="00F74DC2">
      <w:pPr>
        <w:pStyle w:val="3"/>
        <w:spacing w:line="276" w:lineRule="auto"/>
        <w:ind w:right="-199"/>
        <w:jc w:val="both"/>
        <w:rPr>
          <w:rFonts w:ascii="Arial" w:hAnsi="Arial" w:cs="Arial"/>
          <w:b/>
          <w:sz w:val="24"/>
          <w:szCs w:val="24"/>
        </w:rPr>
      </w:pPr>
      <w:r w:rsidRPr="00957442">
        <w:rPr>
          <w:rFonts w:ascii="Arial" w:hAnsi="Arial" w:cs="Arial"/>
          <w:b/>
          <w:sz w:val="24"/>
          <w:szCs w:val="24"/>
        </w:rPr>
        <w:t>Άρθρο 3</w:t>
      </w:r>
      <w:r w:rsidRPr="00957442">
        <w:rPr>
          <w:rFonts w:ascii="Arial" w:hAnsi="Arial" w:cs="Arial"/>
          <w:b/>
          <w:sz w:val="24"/>
          <w:szCs w:val="24"/>
          <w:vertAlign w:val="superscript"/>
        </w:rPr>
        <w:t>ο</w:t>
      </w:r>
      <w:r w:rsidRPr="00957442">
        <w:rPr>
          <w:rFonts w:ascii="Arial" w:hAnsi="Arial" w:cs="Arial"/>
          <w:b/>
          <w:sz w:val="24"/>
          <w:szCs w:val="24"/>
        </w:rPr>
        <w:t>:</w:t>
      </w:r>
    </w:p>
    <w:p w:rsidR="007274AC" w:rsidRPr="00957442" w:rsidRDefault="007274AC" w:rsidP="00F74DC2">
      <w:pPr>
        <w:pStyle w:val="3"/>
        <w:spacing w:line="276" w:lineRule="auto"/>
        <w:ind w:right="276"/>
        <w:jc w:val="both"/>
        <w:rPr>
          <w:rFonts w:ascii="Arial" w:hAnsi="Arial" w:cs="Arial"/>
          <w:sz w:val="24"/>
          <w:szCs w:val="24"/>
        </w:rPr>
      </w:pPr>
      <w:r w:rsidRPr="00957442">
        <w:rPr>
          <w:rFonts w:ascii="Arial" w:hAnsi="Arial" w:cs="Arial"/>
          <w:sz w:val="24"/>
          <w:szCs w:val="24"/>
        </w:rPr>
        <w:t>Οι προσφορές θα συνταχθούν στην Ελληνική γλώσσα, δεν θα έχουν διορθώσεις ή σβησίματα στους αριθμούς με τις τιμές, οι οποίες θα είναι απόλυτα σαφείς.</w:t>
      </w:r>
    </w:p>
    <w:p w:rsidR="007274AC" w:rsidRPr="00957442" w:rsidRDefault="007274AC" w:rsidP="00F74DC2">
      <w:pPr>
        <w:pStyle w:val="3"/>
        <w:spacing w:line="276" w:lineRule="auto"/>
        <w:ind w:right="276"/>
        <w:jc w:val="both"/>
        <w:rPr>
          <w:rFonts w:ascii="Arial" w:hAnsi="Arial" w:cs="Arial"/>
          <w:sz w:val="24"/>
          <w:szCs w:val="24"/>
        </w:rPr>
      </w:pPr>
      <w:r w:rsidRPr="00957442">
        <w:rPr>
          <w:rFonts w:ascii="Arial" w:hAnsi="Arial" w:cs="Arial"/>
          <w:sz w:val="24"/>
          <w:szCs w:val="24"/>
        </w:rPr>
        <w:t xml:space="preserve">Οι προσφορές δεσμεύουν τους προσφέροντες για </w:t>
      </w:r>
      <w:r w:rsidR="00DD5A74" w:rsidRPr="00957442">
        <w:rPr>
          <w:rFonts w:ascii="Arial" w:hAnsi="Arial" w:cs="Arial"/>
          <w:sz w:val="24"/>
          <w:szCs w:val="24"/>
        </w:rPr>
        <w:t>σαράντα πέντε</w:t>
      </w:r>
      <w:r w:rsidRPr="00957442">
        <w:rPr>
          <w:rFonts w:ascii="Arial" w:hAnsi="Arial" w:cs="Arial"/>
          <w:sz w:val="24"/>
          <w:szCs w:val="24"/>
        </w:rPr>
        <w:t xml:space="preserve"> (</w:t>
      </w:r>
      <w:r w:rsidR="00DD5A74" w:rsidRPr="00957442">
        <w:rPr>
          <w:rFonts w:ascii="Arial" w:hAnsi="Arial" w:cs="Arial"/>
          <w:sz w:val="24"/>
          <w:szCs w:val="24"/>
        </w:rPr>
        <w:t>45</w:t>
      </w:r>
      <w:r w:rsidRPr="00957442">
        <w:rPr>
          <w:rFonts w:ascii="Arial" w:hAnsi="Arial" w:cs="Arial"/>
          <w:sz w:val="24"/>
          <w:szCs w:val="24"/>
        </w:rPr>
        <w:t xml:space="preserve">) ημέρες από την κατά </w:t>
      </w:r>
      <w:r w:rsidR="00DD5A74" w:rsidRPr="00957442">
        <w:rPr>
          <w:rFonts w:ascii="Arial" w:hAnsi="Arial" w:cs="Arial"/>
          <w:sz w:val="24"/>
          <w:szCs w:val="24"/>
        </w:rPr>
        <w:t xml:space="preserve">το </w:t>
      </w:r>
      <w:r w:rsidRPr="00957442">
        <w:rPr>
          <w:rFonts w:ascii="Arial" w:hAnsi="Arial" w:cs="Arial"/>
          <w:sz w:val="24"/>
          <w:szCs w:val="24"/>
        </w:rPr>
        <w:t>άρθρο</w:t>
      </w:r>
      <w:r w:rsidR="00DD5A74" w:rsidRPr="00957442">
        <w:rPr>
          <w:rFonts w:ascii="Arial" w:hAnsi="Arial" w:cs="Arial"/>
          <w:sz w:val="24"/>
          <w:szCs w:val="24"/>
        </w:rPr>
        <w:t xml:space="preserve"> 29 § 2</w:t>
      </w:r>
      <w:r w:rsidRPr="00957442">
        <w:rPr>
          <w:rFonts w:ascii="Arial" w:hAnsi="Arial" w:cs="Arial"/>
          <w:sz w:val="24"/>
          <w:szCs w:val="24"/>
        </w:rPr>
        <w:t xml:space="preserve"> του ΠΔ 715/79 διεξαγωγή της μειοδοσίας και θα περιέχουν απαραιτήτως:</w:t>
      </w:r>
    </w:p>
    <w:p w:rsidR="007274AC" w:rsidRPr="00957442" w:rsidRDefault="007274AC" w:rsidP="00F74DC2">
      <w:pPr>
        <w:pStyle w:val="3"/>
        <w:numPr>
          <w:ilvl w:val="0"/>
          <w:numId w:val="7"/>
        </w:numPr>
        <w:tabs>
          <w:tab w:val="clear" w:pos="720"/>
          <w:tab w:val="num" w:pos="0"/>
          <w:tab w:val="left" w:pos="284"/>
        </w:tabs>
        <w:spacing w:after="0" w:line="276" w:lineRule="auto"/>
        <w:ind w:left="0" w:right="276" w:firstLine="0"/>
        <w:jc w:val="both"/>
        <w:rPr>
          <w:rFonts w:ascii="Arial" w:hAnsi="Arial" w:cs="Arial"/>
          <w:sz w:val="24"/>
          <w:szCs w:val="24"/>
        </w:rPr>
      </w:pPr>
      <w:r w:rsidRPr="00957442">
        <w:rPr>
          <w:rFonts w:ascii="Arial" w:hAnsi="Arial" w:cs="Arial"/>
          <w:sz w:val="24"/>
          <w:szCs w:val="24"/>
        </w:rPr>
        <w:t>Περιγραφή του προσφερόμεν</w:t>
      </w:r>
      <w:r w:rsidR="00AE0B5C" w:rsidRPr="00957442">
        <w:rPr>
          <w:rFonts w:ascii="Arial" w:hAnsi="Arial" w:cs="Arial"/>
          <w:sz w:val="24"/>
          <w:szCs w:val="24"/>
        </w:rPr>
        <w:t xml:space="preserve">ου προς </w:t>
      </w:r>
      <w:r w:rsidR="00B12D0B" w:rsidRPr="00957442">
        <w:rPr>
          <w:rFonts w:ascii="Arial" w:hAnsi="Arial" w:cs="Arial"/>
          <w:sz w:val="24"/>
          <w:szCs w:val="24"/>
        </w:rPr>
        <w:t xml:space="preserve">   </w:t>
      </w:r>
      <w:r w:rsidR="00AE0B5C" w:rsidRPr="00957442">
        <w:rPr>
          <w:rFonts w:ascii="Arial" w:hAnsi="Arial" w:cs="Arial"/>
          <w:sz w:val="24"/>
          <w:szCs w:val="24"/>
        </w:rPr>
        <w:t xml:space="preserve">ενοικίαση  </w:t>
      </w:r>
      <w:r w:rsidR="00B12D0B" w:rsidRPr="00957442">
        <w:rPr>
          <w:rFonts w:ascii="Arial" w:hAnsi="Arial" w:cs="Arial"/>
          <w:sz w:val="24"/>
          <w:szCs w:val="24"/>
        </w:rPr>
        <w:t xml:space="preserve">   </w:t>
      </w:r>
      <w:r w:rsidR="00AE0B5C" w:rsidRPr="00957442">
        <w:rPr>
          <w:rFonts w:ascii="Arial" w:hAnsi="Arial" w:cs="Arial"/>
          <w:sz w:val="24"/>
          <w:szCs w:val="24"/>
        </w:rPr>
        <w:t>ακινήτου</w:t>
      </w:r>
      <w:r w:rsidR="00B12D0B" w:rsidRPr="00957442">
        <w:rPr>
          <w:rFonts w:ascii="Arial" w:hAnsi="Arial" w:cs="Arial"/>
          <w:sz w:val="24"/>
          <w:szCs w:val="24"/>
        </w:rPr>
        <w:t xml:space="preserve"> </w:t>
      </w:r>
      <w:r w:rsidR="00AE0B5C" w:rsidRPr="00957442">
        <w:rPr>
          <w:rFonts w:ascii="Arial" w:hAnsi="Arial" w:cs="Arial"/>
          <w:sz w:val="24"/>
          <w:szCs w:val="24"/>
        </w:rPr>
        <w:tab/>
      </w:r>
      <w:r w:rsidR="00B12D0B" w:rsidRPr="00957442">
        <w:rPr>
          <w:rFonts w:ascii="Arial" w:hAnsi="Arial" w:cs="Arial"/>
          <w:sz w:val="24"/>
          <w:szCs w:val="24"/>
        </w:rPr>
        <w:t xml:space="preserve">και </w:t>
      </w:r>
      <w:r w:rsidRPr="00957442">
        <w:rPr>
          <w:rFonts w:ascii="Arial" w:hAnsi="Arial" w:cs="Arial"/>
          <w:sz w:val="24"/>
          <w:szCs w:val="24"/>
        </w:rPr>
        <w:t>σχεδιάγραμμα ή σκαρίφημα αυτού.</w:t>
      </w:r>
    </w:p>
    <w:p w:rsidR="007274AC" w:rsidRPr="00957442" w:rsidRDefault="007274AC" w:rsidP="00F74DC2">
      <w:pPr>
        <w:pStyle w:val="3"/>
        <w:numPr>
          <w:ilvl w:val="0"/>
          <w:numId w:val="7"/>
        </w:numPr>
        <w:tabs>
          <w:tab w:val="clear" w:pos="720"/>
          <w:tab w:val="left" w:pos="284"/>
          <w:tab w:val="num" w:pos="426"/>
        </w:tabs>
        <w:spacing w:after="0" w:line="276" w:lineRule="auto"/>
        <w:ind w:right="276" w:hanging="720"/>
        <w:jc w:val="both"/>
        <w:rPr>
          <w:rFonts w:ascii="Arial" w:hAnsi="Arial" w:cs="Arial"/>
          <w:sz w:val="24"/>
          <w:szCs w:val="24"/>
        </w:rPr>
      </w:pPr>
      <w:r w:rsidRPr="00957442">
        <w:rPr>
          <w:rFonts w:ascii="Arial" w:hAnsi="Arial" w:cs="Arial"/>
          <w:sz w:val="24"/>
          <w:szCs w:val="24"/>
        </w:rPr>
        <w:t>Το αιτούμενο μηνιαίο μίσθωμα.</w:t>
      </w:r>
    </w:p>
    <w:p w:rsidR="007274AC" w:rsidRPr="00957442" w:rsidRDefault="007274AC" w:rsidP="00F74DC2">
      <w:pPr>
        <w:pStyle w:val="3"/>
        <w:numPr>
          <w:ilvl w:val="0"/>
          <w:numId w:val="7"/>
        </w:numPr>
        <w:tabs>
          <w:tab w:val="clear" w:pos="720"/>
          <w:tab w:val="left" w:pos="284"/>
          <w:tab w:val="num" w:pos="426"/>
        </w:tabs>
        <w:spacing w:after="0" w:line="276" w:lineRule="auto"/>
        <w:ind w:right="276" w:hanging="720"/>
        <w:jc w:val="both"/>
        <w:rPr>
          <w:rFonts w:ascii="Arial" w:hAnsi="Arial" w:cs="Arial"/>
          <w:sz w:val="24"/>
          <w:szCs w:val="24"/>
        </w:rPr>
      </w:pPr>
      <w:r w:rsidRPr="00957442">
        <w:rPr>
          <w:rFonts w:ascii="Arial" w:hAnsi="Arial" w:cs="Arial"/>
          <w:sz w:val="24"/>
          <w:szCs w:val="24"/>
        </w:rPr>
        <w:t>Κατόψεις των κτιρίων και φωτογραφία εξωτερική αυτών.</w:t>
      </w:r>
    </w:p>
    <w:p w:rsidR="007274AC" w:rsidRPr="00957442" w:rsidRDefault="007274AC" w:rsidP="00F74DC2">
      <w:pPr>
        <w:pStyle w:val="3"/>
        <w:numPr>
          <w:ilvl w:val="0"/>
          <w:numId w:val="7"/>
        </w:numPr>
        <w:tabs>
          <w:tab w:val="clear" w:pos="720"/>
          <w:tab w:val="num" w:pos="0"/>
          <w:tab w:val="left" w:pos="284"/>
        </w:tabs>
        <w:spacing w:after="0" w:line="276" w:lineRule="auto"/>
        <w:ind w:left="0" w:right="276" w:firstLine="0"/>
        <w:jc w:val="both"/>
        <w:rPr>
          <w:rFonts w:ascii="Arial" w:hAnsi="Arial" w:cs="Arial"/>
          <w:sz w:val="24"/>
          <w:szCs w:val="24"/>
        </w:rPr>
      </w:pPr>
      <w:r w:rsidRPr="00957442">
        <w:rPr>
          <w:rFonts w:ascii="Arial" w:hAnsi="Arial" w:cs="Arial"/>
          <w:sz w:val="24"/>
          <w:szCs w:val="24"/>
        </w:rPr>
        <w:t xml:space="preserve">Δήλωση του ιδιοκτήτη ότι έλαβε γνώση των όρων της διακήρυξης, αντίγραφο της οποίας είχε παραλάβει από την αρμόδια υπηρεσία </w:t>
      </w:r>
      <w:r w:rsidR="00502D32" w:rsidRPr="00957442">
        <w:rPr>
          <w:rFonts w:ascii="Arial" w:hAnsi="Arial" w:cs="Arial"/>
          <w:sz w:val="24"/>
          <w:szCs w:val="24"/>
        </w:rPr>
        <w:t xml:space="preserve">της </w:t>
      </w:r>
      <w:r w:rsidR="00502D32" w:rsidRPr="00957442">
        <w:rPr>
          <w:rFonts w:ascii="Arial" w:eastAsia="SimSun" w:hAnsi="Arial" w:cs="Arial"/>
          <w:color w:val="000000"/>
          <w:kern w:val="1"/>
          <w:sz w:val="24"/>
          <w:szCs w:val="24"/>
          <w:lang w:eastAsia="hi-IN" w:bidi="hi-IN"/>
        </w:rPr>
        <w:t xml:space="preserve">Π.Ν.Μ.Ψ.Υ. </w:t>
      </w:r>
      <w:r w:rsidR="00B12D0B" w:rsidRPr="00957442">
        <w:rPr>
          <w:rFonts w:ascii="Arial" w:hAnsi="Arial" w:cs="Arial"/>
          <w:sz w:val="24"/>
          <w:szCs w:val="24"/>
        </w:rPr>
        <w:t>Α</w:t>
      </w:r>
      <w:r w:rsidR="007D7290" w:rsidRPr="00957442">
        <w:rPr>
          <w:rFonts w:ascii="Arial" w:hAnsi="Arial" w:cs="Arial"/>
          <w:sz w:val="24"/>
          <w:szCs w:val="24"/>
        </w:rPr>
        <w:t>τ</w:t>
      </w:r>
      <w:r w:rsidR="00B12D0B" w:rsidRPr="00957442">
        <w:rPr>
          <w:rFonts w:ascii="Arial" w:hAnsi="Arial" w:cs="Arial"/>
          <w:sz w:val="24"/>
          <w:szCs w:val="24"/>
        </w:rPr>
        <w:t>τ</w:t>
      </w:r>
      <w:r w:rsidR="007D7290" w:rsidRPr="00957442">
        <w:rPr>
          <w:rFonts w:ascii="Arial" w:hAnsi="Arial" w:cs="Arial"/>
          <w:sz w:val="24"/>
          <w:szCs w:val="24"/>
        </w:rPr>
        <w:t>ι</w:t>
      </w:r>
      <w:r w:rsidR="00B12D0B" w:rsidRPr="00957442">
        <w:rPr>
          <w:rFonts w:ascii="Arial" w:hAnsi="Arial" w:cs="Arial"/>
          <w:sz w:val="24"/>
          <w:szCs w:val="24"/>
        </w:rPr>
        <w:t>κής</w:t>
      </w:r>
      <w:r w:rsidRPr="00957442">
        <w:rPr>
          <w:rFonts w:ascii="Arial" w:hAnsi="Arial" w:cs="Arial"/>
          <w:sz w:val="24"/>
          <w:szCs w:val="24"/>
        </w:rPr>
        <w:t xml:space="preserve"> και ότι τους αποδέχεται πλήρως και ανεπιφυλάκτως.</w:t>
      </w:r>
    </w:p>
    <w:p w:rsidR="007274AC" w:rsidRPr="00957442" w:rsidRDefault="007274AC" w:rsidP="00F74DC2">
      <w:pPr>
        <w:pStyle w:val="3"/>
        <w:numPr>
          <w:ilvl w:val="0"/>
          <w:numId w:val="7"/>
        </w:numPr>
        <w:tabs>
          <w:tab w:val="clear" w:pos="720"/>
          <w:tab w:val="num" w:pos="0"/>
          <w:tab w:val="left" w:pos="284"/>
        </w:tabs>
        <w:spacing w:after="0" w:line="276" w:lineRule="auto"/>
        <w:ind w:left="0" w:right="276" w:firstLine="0"/>
        <w:jc w:val="both"/>
        <w:rPr>
          <w:rFonts w:ascii="Arial" w:hAnsi="Arial" w:cs="Arial"/>
          <w:sz w:val="24"/>
          <w:szCs w:val="24"/>
        </w:rPr>
      </w:pPr>
      <w:r w:rsidRPr="00957442">
        <w:rPr>
          <w:rFonts w:ascii="Arial" w:hAnsi="Arial" w:cs="Arial"/>
          <w:sz w:val="24"/>
          <w:szCs w:val="24"/>
        </w:rPr>
        <w:lastRenderedPageBreak/>
        <w:t>Οι ενδιαφερόμενοι πρέπει να προσκομίσουν</w:t>
      </w:r>
      <w:r w:rsidR="00554FCD" w:rsidRPr="00957442">
        <w:rPr>
          <w:rFonts w:ascii="Arial" w:hAnsi="Arial" w:cs="Arial"/>
          <w:sz w:val="24"/>
          <w:szCs w:val="24"/>
        </w:rPr>
        <w:t>,</w:t>
      </w:r>
      <w:r w:rsidRPr="00957442">
        <w:rPr>
          <w:rFonts w:ascii="Arial" w:hAnsi="Arial" w:cs="Arial"/>
          <w:sz w:val="24"/>
          <w:szCs w:val="24"/>
        </w:rPr>
        <w:t xml:space="preserve"> μαζί με την προσφορά </w:t>
      </w:r>
      <w:r w:rsidR="00554FCD" w:rsidRPr="00957442">
        <w:rPr>
          <w:rFonts w:ascii="Arial" w:hAnsi="Arial" w:cs="Arial"/>
          <w:sz w:val="24"/>
          <w:szCs w:val="24"/>
        </w:rPr>
        <w:t>τους,</w:t>
      </w:r>
      <w:r w:rsidRPr="00957442">
        <w:rPr>
          <w:rFonts w:ascii="Arial" w:hAnsi="Arial" w:cs="Arial"/>
          <w:sz w:val="24"/>
          <w:szCs w:val="24"/>
        </w:rPr>
        <w:t xml:space="preserve"> τίτλους που να αποδεικνύουν την κυριότητα</w:t>
      </w:r>
      <w:r w:rsidR="00554FCD" w:rsidRPr="00957442">
        <w:rPr>
          <w:rFonts w:ascii="Arial" w:hAnsi="Arial" w:cs="Arial"/>
          <w:sz w:val="24"/>
          <w:szCs w:val="24"/>
        </w:rPr>
        <w:t>,</w:t>
      </w:r>
      <w:r w:rsidRPr="00957442">
        <w:rPr>
          <w:rFonts w:ascii="Arial" w:hAnsi="Arial" w:cs="Arial"/>
          <w:sz w:val="24"/>
          <w:szCs w:val="24"/>
        </w:rPr>
        <w:t xml:space="preserve"> νομή και κατοχή του ακινήτου νομίμως μετεγγραμμένους (αντίγραφο της σχετικής οικοδομικής άδειας, να έχουν αναγερθεί νόμι</w:t>
      </w:r>
      <w:r w:rsidR="00554FCD" w:rsidRPr="00957442">
        <w:rPr>
          <w:rFonts w:ascii="Arial" w:hAnsi="Arial" w:cs="Arial"/>
          <w:sz w:val="24"/>
          <w:szCs w:val="24"/>
        </w:rPr>
        <w:t xml:space="preserve">μα, </w:t>
      </w:r>
      <w:r w:rsidRPr="00957442">
        <w:rPr>
          <w:rFonts w:ascii="Arial" w:hAnsi="Arial" w:cs="Arial"/>
          <w:sz w:val="24"/>
          <w:szCs w:val="24"/>
        </w:rPr>
        <w:t>τοπογραφικά σχέδια της περιοχής του ακινήτου, αρχιτεκτονικά σχέδια αυτών και συμβολαιογραφικό έγγραφο που να αποδεικνύεται η κτήση του ακινήτου)</w:t>
      </w:r>
    </w:p>
    <w:p w:rsidR="00101538" w:rsidRPr="00957442" w:rsidRDefault="00101538" w:rsidP="00F74DC2">
      <w:pPr>
        <w:pStyle w:val="3"/>
        <w:spacing w:after="0" w:line="276" w:lineRule="auto"/>
        <w:ind w:right="276"/>
        <w:jc w:val="both"/>
        <w:rPr>
          <w:rFonts w:ascii="Arial" w:hAnsi="Arial" w:cs="Arial"/>
          <w:sz w:val="24"/>
          <w:szCs w:val="24"/>
        </w:rPr>
      </w:pPr>
    </w:p>
    <w:p w:rsidR="007274AC" w:rsidRPr="00957442" w:rsidRDefault="007274AC" w:rsidP="00F74DC2">
      <w:pPr>
        <w:pStyle w:val="3"/>
        <w:tabs>
          <w:tab w:val="num" w:pos="0"/>
        </w:tabs>
        <w:spacing w:line="276" w:lineRule="auto"/>
        <w:ind w:right="276"/>
        <w:jc w:val="both"/>
        <w:rPr>
          <w:rFonts w:ascii="Arial" w:hAnsi="Arial" w:cs="Arial"/>
          <w:b/>
          <w:sz w:val="24"/>
          <w:szCs w:val="24"/>
        </w:rPr>
      </w:pPr>
      <w:r w:rsidRPr="00957442">
        <w:rPr>
          <w:rFonts w:ascii="Arial" w:hAnsi="Arial" w:cs="Arial"/>
          <w:b/>
          <w:sz w:val="24"/>
          <w:szCs w:val="24"/>
        </w:rPr>
        <w:t>Άρθρο 4</w:t>
      </w:r>
      <w:r w:rsidRPr="00957442">
        <w:rPr>
          <w:rFonts w:ascii="Arial" w:hAnsi="Arial" w:cs="Arial"/>
          <w:b/>
          <w:sz w:val="24"/>
          <w:szCs w:val="24"/>
          <w:vertAlign w:val="superscript"/>
        </w:rPr>
        <w:t>ο</w:t>
      </w:r>
      <w:r w:rsidRPr="00957442">
        <w:rPr>
          <w:rFonts w:ascii="Arial" w:hAnsi="Arial" w:cs="Arial"/>
          <w:b/>
          <w:sz w:val="24"/>
          <w:szCs w:val="24"/>
        </w:rPr>
        <w:t>:</w:t>
      </w:r>
    </w:p>
    <w:p w:rsidR="007274AC" w:rsidRPr="00957442" w:rsidRDefault="007274AC" w:rsidP="00F74DC2">
      <w:pPr>
        <w:pStyle w:val="3"/>
        <w:tabs>
          <w:tab w:val="num" w:pos="0"/>
          <w:tab w:val="left" w:pos="426"/>
        </w:tabs>
        <w:spacing w:line="276" w:lineRule="auto"/>
        <w:ind w:right="276"/>
        <w:jc w:val="both"/>
        <w:rPr>
          <w:rFonts w:ascii="Arial" w:hAnsi="Arial" w:cs="Arial"/>
          <w:sz w:val="24"/>
          <w:szCs w:val="24"/>
        </w:rPr>
      </w:pPr>
      <w:r w:rsidRPr="00957442">
        <w:rPr>
          <w:rFonts w:ascii="Arial" w:hAnsi="Arial" w:cs="Arial"/>
          <w:sz w:val="24"/>
          <w:szCs w:val="24"/>
        </w:rPr>
        <w:t>Οι διαγωνιζόμενοι οφείλουν να συνοδεύουν την προσφορά τους με εγγυητική επιστολή μίας από τις αναγνωρισμένες τράπεζες ή με γραμμάτιο του Ταμ</w:t>
      </w:r>
      <w:r w:rsidR="00C35952" w:rsidRPr="00957442">
        <w:rPr>
          <w:rFonts w:ascii="Arial" w:hAnsi="Arial" w:cs="Arial"/>
          <w:sz w:val="24"/>
          <w:szCs w:val="24"/>
        </w:rPr>
        <w:t xml:space="preserve">είου Παρακαταθηκών και Δανείων </w:t>
      </w:r>
      <w:r w:rsidRPr="00957442">
        <w:rPr>
          <w:rFonts w:ascii="Arial" w:hAnsi="Arial" w:cs="Arial"/>
          <w:sz w:val="24"/>
          <w:szCs w:val="24"/>
        </w:rPr>
        <w:t>που να αντιπροσωπεύει το ένα εικοστό (1/20) του αιτούμενου ετήσιου μισθώματος</w:t>
      </w:r>
      <w:r w:rsidR="008550F6" w:rsidRPr="00957442">
        <w:rPr>
          <w:rFonts w:ascii="Arial" w:hAnsi="Arial" w:cs="Arial"/>
          <w:sz w:val="24"/>
          <w:szCs w:val="24"/>
        </w:rPr>
        <w:t>,</w:t>
      </w:r>
      <w:r w:rsidRPr="00957442">
        <w:rPr>
          <w:rFonts w:ascii="Arial" w:hAnsi="Arial" w:cs="Arial"/>
          <w:sz w:val="24"/>
          <w:szCs w:val="24"/>
        </w:rPr>
        <w:t xml:space="preserve"> ως εγγύηση περί του ότι οι διαγωνιζόμενοι θα προσέλθουν στην σύνταξη του οικείου μισθωτηρίου συμβολαίου εντός της τασσόμενης προθεσμίας και θα παραδώσουν το μίσθιο εις την χρήση </w:t>
      </w:r>
      <w:r w:rsidR="005D33F7" w:rsidRPr="00957442">
        <w:rPr>
          <w:rFonts w:ascii="Arial" w:hAnsi="Arial" w:cs="Arial"/>
          <w:sz w:val="24"/>
          <w:szCs w:val="24"/>
        </w:rPr>
        <w:t xml:space="preserve">της </w:t>
      </w:r>
      <w:r w:rsidR="005D33F7" w:rsidRPr="00957442">
        <w:rPr>
          <w:rFonts w:ascii="Arial" w:eastAsia="SimSun" w:hAnsi="Arial" w:cs="Arial"/>
          <w:color w:val="000000"/>
          <w:kern w:val="1"/>
          <w:sz w:val="24"/>
          <w:szCs w:val="24"/>
          <w:lang w:eastAsia="hi-IN" w:bidi="hi-IN"/>
        </w:rPr>
        <w:t xml:space="preserve">Π.Ν.Μ.Ψ.Υ. </w:t>
      </w:r>
      <w:r w:rsidR="00B12D0B" w:rsidRPr="00957442">
        <w:rPr>
          <w:rFonts w:ascii="Arial" w:hAnsi="Arial" w:cs="Arial"/>
          <w:sz w:val="24"/>
          <w:szCs w:val="24"/>
        </w:rPr>
        <w:t xml:space="preserve">Αττικής </w:t>
      </w:r>
      <w:r w:rsidRPr="00957442">
        <w:rPr>
          <w:rFonts w:ascii="Arial" w:hAnsi="Arial" w:cs="Arial"/>
          <w:sz w:val="24"/>
          <w:szCs w:val="24"/>
        </w:rPr>
        <w:t xml:space="preserve">στην κατάσταση που συμφωνήθηκε κατά την υπογραφή της </w:t>
      </w:r>
      <w:proofErr w:type="spellStart"/>
      <w:r w:rsidRPr="00957442">
        <w:rPr>
          <w:rFonts w:ascii="Arial" w:hAnsi="Arial" w:cs="Arial"/>
          <w:sz w:val="24"/>
          <w:szCs w:val="24"/>
        </w:rPr>
        <w:t>μισθωτήριας</w:t>
      </w:r>
      <w:proofErr w:type="spellEnd"/>
      <w:r w:rsidRPr="00957442">
        <w:rPr>
          <w:rFonts w:ascii="Arial" w:hAnsi="Arial" w:cs="Arial"/>
          <w:sz w:val="24"/>
          <w:szCs w:val="24"/>
        </w:rPr>
        <w:t xml:space="preserve"> σύμβασης</w:t>
      </w:r>
      <w:r w:rsidR="008550F6" w:rsidRPr="00957442">
        <w:rPr>
          <w:rFonts w:ascii="Arial" w:hAnsi="Arial" w:cs="Arial"/>
          <w:sz w:val="24"/>
          <w:szCs w:val="24"/>
        </w:rPr>
        <w:t>,</w:t>
      </w:r>
      <w:r w:rsidRPr="00957442">
        <w:rPr>
          <w:rFonts w:ascii="Arial" w:hAnsi="Arial" w:cs="Arial"/>
          <w:sz w:val="24"/>
          <w:szCs w:val="24"/>
        </w:rPr>
        <w:t xml:space="preserve"> μέσα στην προθεσμία που ορίζεται </w:t>
      </w:r>
      <w:r w:rsidR="008550F6" w:rsidRPr="00957442">
        <w:rPr>
          <w:rFonts w:ascii="Arial" w:hAnsi="Arial" w:cs="Arial"/>
          <w:sz w:val="24"/>
          <w:szCs w:val="24"/>
        </w:rPr>
        <w:t>για</w:t>
      </w:r>
      <w:r w:rsidRPr="00957442">
        <w:rPr>
          <w:rFonts w:ascii="Arial" w:hAnsi="Arial" w:cs="Arial"/>
          <w:sz w:val="24"/>
          <w:szCs w:val="24"/>
        </w:rPr>
        <w:t xml:space="preserve"> την εγκατάσταση </w:t>
      </w:r>
      <w:r w:rsidR="005D33F7" w:rsidRPr="00957442">
        <w:rPr>
          <w:rFonts w:ascii="Arial" w:hAnsi="Arial" w:cs="Arial"/>
          <w:sz w:val="24"/>
          <w:szCs w:val="24"/>
        </w:rPr>
        <w:t xml:space="preserve">της </w:t>
      </w:r>
      <w:r w:rsidR="005D33F7" w:rsidRPr="00957442">
        <w:rPr>
          <w:rFonts w:ascii="Arial" w:eastAsia="SimSun" w:hAnsi="Arial" w:cs="Arial"/>
          <w:color w:val="000000"/>
          <w:kern w:val="1"/>
          <w:sz w:val="24"/>
          <w:szCs w:val="24"/>
          <w:lang w:eastAsia="hi-IN" w:bidi="hi-IN"/>
        </w:rPr>
        <w:t xml:space="preserve">Π.Ν.Μ.Ψ.Υ. </w:t>
      </w:r>
      <w:r w:rsidR="00B12D0B" w:rsidRPr="00957442">
        <w:rPr>
          <w:rFonts w:ascii="Arial" w:hAnsi="Arial" w:cs="Arial"/>
          <w:sz w:val="24"/>
          <w:szCs w:val="24"/>
        </w:rPr>
        <w:t xml:space="preserve">Αττικής </w:t>
      </w:r>
      <w:r w:rsidRPr="00957442">
        <w:rPr>
          <w:rFonts w:ascii="Arial" w:hAnsi="Arial" w:cs="Arial"/>
          <w:sz w:val="24"/>
          <w:szCs w:val="24"/>
        </w:rPr>
        <w:t xml:space="preserve">στο μίσθιο. </w:t>
      </w:r>
    </w:p>
    <w:p w:rsidR="007274AC" w:rsidRPr="00957442" w:rsidRDefault="007274AC" w:rsidP="00F74DC2">
      <w:pPr>
        <w:pStyle w:val="3"/>
        <w:tabs>
          <w:tab w:val="num" w:pos="0"/>
          <w:tab w:val="left" w:pos="284"/>
        </w:tabs>
        <w:spacing w:line="276" w:lineRule="auto"/>
        <w:ind w:right="276"/>
        <w:jc w:val="both"/>
        <w:rPr>
          <w:rFonts w:ascii="Arial" w:hAnsi="Arial" w:cs="Arial"/>
          <w:sz w:val="24"/>
          <w:szCs w:val="24"/>
        </w:rPr>
      </w:pPr>
      <w:r w:rsidRPr="00957442">
        <w:rPr>
          <w:rFonts w:ascii="Arial" w:hAnsi="Arial" w:cs="Arial"/>
          <w:sz w:val="24"/>
          <w:szCs w:val="24"/>
        </w:rPr>
        <w:t xml:space="preserve">Στην περίπτωση μη προσέλευσης του τελευταίου μειοδότη για υπογραφή του μισθωτηρίου συμβολαίου μέσα στην προθεσμία των δέκα πέντε (15) ημερών από την απόδειξη γραπτής γνωστοποίησης σε αυτόν της καταχώρησης του αποτελέσματος του διαγωνισμού, </w:t>
      </w:r>
      <w:r w:rsidR="00B12D0B" w:rsidRPr="00957442">
        <w:rPr>
          <w:rFonts w:ascii="Arial" w:hAnsi="Arial" w:cs="Arial"/>
          <w:sz w:val="24"/>
          <w:szCs w:val="24"/>
        </w:rPr>
        <w:t>κηρύσσεται έκπτωτος</w:t>
      </w:r>
      <w:r w:rsidRPr="00957442">
        <w:rPr>
          <w:rFonts w:ascii="Arial" w:hAnsi="Arial" w:cs="Arial"/>
          <w:sz w:val="24"/>
          <w:szCs w:val="24"/>
        </w:rPr>
        <w:t xml:space="preserve"> και η εγγύηση συμμετοχής που έχει καταθέσει καταπίπτει υπέρ</w:t>
      </w:r>
      <w:r w:rsidR="005D33F7" w:rsidRPr="00957442">
        <w:rPr>
          <w:rFonts w:ascii="Arial" w:hAnsi="Arial" w:cs="Arial"/>
          <w:sz w:val="24"/>
          <w:szCs w:val="24"/>
        </w:rPr>
        <w:t xml:space="preserve"> της </w:t>
      </w:r>
      <w:r w:rsidR="005D33F7" w:rsidRPr="00957442">
        <w:rPr>
          <w:rFonts w:ascii="Arial" w:eastAsia="SimSun" w:hAnsi="Arial" w:cs="Arial"/>
          <w:color w:val="000000"/>
          <w:kern w:val="1"/>
          <w:sz w:val="24"/>
          <w:szCs w:val="24"/>
          <w:lang w:eastAsia="hi-IN" w:bidi="hi-IN"/>
        </w:rPr>
        <w:t>Π.Ν.Μ.Ψ.Υ.</w:t>
      </w:r>
      <w:r w:rsidR="00345517">
        <w:rPr>
          <w:rFonts w:ascii="Arial" w:eastAsia="SimSun" w:hAnsi="Arial" w:cs="Arial"/>
          <w:color w:val="000000"/>
          <w:kern w:val="1"/>
          <w:sz w:val="24"/>
          <w:szCs w:val="24"/>
          <w:lang w:eastAsia="hi-IN" w:bidi="hi-IN"/>
        </w:rPr>
        <w:t>Α.</w:t>
      </w:r>
      <w:r w:rsidR="005D33F7" w:rsidRPr="00957442">
        <w:rPr>
          <w:rFonts w:ascii="Arial" w:eastAsia="SimSun" w:hAnsi="Arial" w:cs="Arial"/>
          <w:color w:val="000000"/>
          <w:kern w:val="1"/>
          <w:sz w:val="24"/>
          <w:szCs w:val="24"/>
          <w:lang w:eastAsia="hi-IN" w:bidi="hi-IN"/>
        </w:rPr>
        <w:t xml:space="preserve"> του</w:t>
      </w:r>
      <w:r w:rsidR="005D33F7" w:rsidRPr="00957442">
        <w:rPr>
          <w:rFonts w:ascii="Arial" w:hAnsi="Arial" w:cs="Arial"/>
          <w:sz w:val="24"/>
          <w:szCs w:val="24"/>
        </w:rPr>
        <w:t xml:space="preserve"> </w:t>
      </w:r>
      <w:proofErr w:type="spellStart"/>
      <w:r w:rsidR="005D33F7" w:rsidRPr="00957442">
        <w:rPr>
          <w:rFonts w:ascii="Arial" w:hAnsi="Arial" w:cs="Arial"/>
          <w:sz w:val="24"/>
          <w:szCs w:val="24"/>
        </w:rPr>
        <w:t>Πε.Δ.Υ.Ψ.Υ</w:t>
      </w:r>
      <w:proofErr w:type="spellEnd"/>
      <w:r w:rsidR="005D33F7" w:rsidRPr="00957442">
        <w:rPr>
          <w:rFonts w:ascii="Arial" w:hAnsi="Arial" w:cs="Arial"/>
          <w:sz w:val="24"/>
          <w:szCs w:val="24"/>
        </w:rPr>
        <w:t xml:space="preserve">. </w:t>
      </w:r>
      <w:r w:rsidRPr="00957442">
        <w:rPr>
          <w:rFonts w:ascii="Arial" w:hAnsi="Arial" w:cs="Arial"/>
          <w:sz w:val="24"/>
          <w:szCs w:val="24"/>
        </w:rPr>
        <w:t xml:space="preserve"> </w:t>
      </w:r>
      <w:r w:rsidR="00345517">
        <w:rPr>
          <w:rFonts w:ascii="Arial" w:hAnsi="Arial" w:cs="Arial"/>
          <w:sz w:val="24"/>
          <w:szCs w:val="24"/>
        </w:rPr>
        <w:t>της 2</w:t>
      </w:r>
      <w:r w:rsidR="00345517" w:rsidRPr="00345517">
        <w:rPr>
          <w:rFonts w:ascii="Arial" w:hAnsi="Arial" w:cs="Arial"/>
          <w:sz w:val="24"/>
          <w:szCs w:val="24"/>
          <w:vertAlign w:val="superscript"/>
        </w:rPr>
        <w:t>ης</w:t>
      </w:r>
      <w:r w:rsidR="00345517">
        <w:rPr>
          <w:rFonts w:ascii="Arial" w:hAnsi="Arial" w:cs="Arial"/>
          <w:sz w:val="24"/>
          <w:szCs w:val="24"/>
        </w:rPr>
        <w:t xml:space="preserve"> </w:t>
      </w:r>
      <w:proofErr w:type="spellStart"/>
      <w:r w:rsidR="00345517">
        <w:rPr>
          <w:rFonts w:ascii="Arial" w:hAnsi="Arial" w:cs="Arial"/>
          <w:sz w:val="24"/>
          <w:szCs w:val="24"/>
        </w:rPr>
        <w:t>Υ.Πε</w:t>
      </w:r>
      <w:proofErr w:type="spellEnd"/>
      <w:r w:rsidR="00345517">
        <w:rPr>
          <w:rFonts w:ascii="Arial" w:hAnsi="Arial" w:cs="Arial"/>
          <w:sz w:val="24"/>
          <w:szCs w:val="24"/>
        </w:rPr>
        <w:t>.</w:t>
      </w:r>
    </w:p>
    <w:p w:rsidR="007274AC" w:rsidRDefault="007274AC" w:rsidP="00F74DC2">
      <w:pPr>
        <w:pStyle w:val="3"/>
        <w:tabs>
          <w:tab w:val="num" w:pos="0"/>
          <w:tab w:val="left" w:pos="284"/>
        </w:tabs>
        <w:spacing w:line="276" w:lineRule="auto"/>
        <w:ind w:right="276"/>
        <w:jc w:val="both"/>
        <w:rPr>
          <w:rFonts w:ascii="Arial" w:hAnsi="Arial" w:cs="Arial"/>
          <w:sz w:val="24"/>
          <w:szCs w:val="24"/>
        </w:rPr>
      </w:pPr>
      <w:r w:rsidRPr="00957442">
        <w:rPr>
          <w:rFonts w:ascii="Arial" w:hAnsi="Arial" w:cs="Arial"/>
          <w:sz w:val="24"/>
          <w:szCs w:val="24"/>
        </w:rPr>
        <w:t>Οι εγγυήσεις συμμετοχής των υπολοίπων συμμετεχόντων στο διαγωνισμό επιστρέφονται σε αυτούς μέσα σε πέντε (5) ημέρες από την κατακύρωση του αποτελέσματος του διαγωνισμού, σε αυτόν δε που κατακυρώθηκε ο διαγωνισμός</w:t>
      </w:r>
      <w:r w:rsidR="00D438DD" w:rsidRPr="00957442">
        <w:rPr>
          <w:rFonts w:ascii="Arial" w:hAnsi="Arial" w:cs="Arial"/>
          <w:sz w:val="24"/>
          <w:szCs w:val="24"/>
        </w:rPr>
        <w:t>,</w:t>
      </w:r>
      <w:r w:rsidRPr="00957442">
        <w:rPr>
          <w:rFonts w:ascii="Arial" w:hAnsi="Arial" w:cs="Arial"/>
          <w:sz w:val="24"/>
          <w:szCs w:val="24"/>
        </w:rPr>
        <w:t xml:space="preserve"> μόλις παραληφθεί το ακίνητο από την αρμόδια επιτροπή παραλαβής. Απαλλάσσονται της υποχρεώσεως υποβολής εγγυητικής επιστολής τα Ν.Π.Δ.Δ. και οι οργανισμοί Τοπικής Αυτοδιοίκησης.</w:t>
      </w:r>
    </w:p>
    <w:p w:rsidR="007274AC" w:rsidRPr="00957442" w:rsidRDefault="007274AC" w:rsidP="00F74DC2">
      <w:pPr>
        <w:pStyle w:val="3"/>
        <w:tabs>
          <w:tab w:val="num" w:pos="0"/>
        </w:tabs>
        <w:spacing w:line="276" w:lineRule="auto"/>
        <w:ind w:right="276"/>
        <w:jc w:val="both"/>
        <w:rPr>
          <w:rFonts w:ascii="Arial" w:hAnsi="Arial" w:cs="Arial"/>
          <w:b/>
          <w:sz w:val="24"/>
          <w:szCs w:val="24"/>
        </w:rPr>
      </w:pPr>
      <w:r w:rsidRPr="00957442">
        <w:rPr>
          <w:rFonts w:ascii="Arial" w:hAnsi="Arial" w:cs="Arial"/>
          <w:b/>
          <w:sz w:val="24"/>
          <w:szCs w:val="24"/>
        </w:rPr>
        <w:t>Άρθρο 5</w:t>
      </w:r>
      <w:r w:rsidRPr="00957442">
        <w:rPr>
          <w:rFonts w:ascii="Arial" w:hAnsi="Arial" w:cs="Arial"/>
          <w:b/>
          <w:sz w:val="24"/>
          <w:szCs w:val="24"/>
          <w:vertAlign w:val="superscript"/>
        </w:rPr>
        <w:t>ο</w:t>
      </w:r>
      <w:r w:rsidRPr="00957442">
        <w:rPr>
          <w:rFonts w:ascii="Arial" w:hAnsi="Arial" w:cs="Arial"/>
          <w:b/>
          <w:sz w:val="24"/>
          <w:szCs w:val="24"/>
        </w:rPr>
        <w:t>:</w:t>
      </w:r>
    </w:p>
    <w:p w:rsidR="007274AC" w:rsidRPr="00957442" w:rsidRDefault="007274AC" w:rsidP="00F74DC2">
      <w:pPr>
        <w:pStyle w:val="3"/>
        <w:tabs>
          <w:tab w:val="num" w:pos="0"/>
        </w:tabs>
        <w:spacing w:line="276" w:lineRule="auto"/>
        <w:ind w:right="276"/>
        <w:jc w:val="both"/>
        <w:rPr>
          <w:rFonts w:ascii="Arial" w:hAnsi="Arial" w:cs="Arial"/>
          <w:sz w:val="24"/>
          <w:szCs w:val="24"/>
        </w:rPr>
      </w:pPr>
      <w:r w:rsidRPr="00957442">
        <w:rPr>
          <w:rFonts w:ascii="Arial" w:hAnsi="Arial" w:cs="Arial"/>
          <w:sz w:val="24"/>
          <w:szCs w:val="24"/>
        </w:rPr>
        <w:t>Με</w:t>
      </w:r>
      <w:r w:rsidR="0079712C" w:rsidRPr="00957442">
        <w:rPr>
          <w:rFonts w:ascii="Arial" w:hAnsi="Arial" w:cs="Arial"/>
          <w:sz w:val="24"/>
          <w:szCs w:val="24"/>
        </w:rPr>
        <w:t>τά την καταχώρηση των προσφορών</w:t>
      </w:r>
      <w:r w:rsidRPr="00957442">
        <w:rPr>
          <w:rFonts w:ascii="Arial" w:hAnsi="Arial" w:cs="Arial"/>
          <w:sz w:val="24"/>
          <w:szCs w:val="24"/>
        </w:rPr>
        <w:t xml:space="preserve"> η Επιτροπή του διαγω</w:t>
      </w:r>
      <w:r w:rsidR="0079712C" w:rsidRPr="00957442">
        <w:rPr>
          <w:rFonts w:ascii="Arial" w:hAnsi="Arial" w:cs="Arial"/>
          <w:sz w:val="24"/>
          <w:szCs w:val="24"/>
        </w:rPr>
        <w:t xml:space="preserve">νισμού ορίζει στα πρακτικά της </w:t>
      </w:r>
      <w:r w:rsidRPr="00957442">
        <w:rPr>
          <w:rFonts w:ascii="Arial" w:hAnsi="Arial" w:cs="Arial"/>
          <w:sz w:val="24"/>
          <w:szCs w:val="24"/>
        </w:rPr>
        <w:t xml:space="preserve">την ημέρα και ώρα κατά την οποία θα πραγματοποιηθεί η επί τόπου επίσκεψή της, για εξέταση του </w:t>
      </w:r>
      <w:r w:rsidR="0079712C" w:rsidRPr="00957442">
        <w:rPr>
          <w:rFonts w:ascii="Arial" w:hAnsi="Arial" w:cs="Arial"/>
          <w:sz w:val="24"/>
          <w:szCs w:val="24"/>
        </w:rPr>
        <w:t>κάθε ενός</w:t>
      </w:r>
      <w:r w:rsidRPr="00957442">
        <w:rPr>
          <w:rFonts w:ascii="Arial" w:hAnsi="Arial" w:cs="Arial"/>
          <w:sz w:val="24"/>
          <w:szCs w:val="24"/>
        </w:rPr>
        <w:t xml:space="preserve"> από τα προσφερόμενα για μίσθωση ακίνητα για να διαπιστωθεί η καταλληλόλητα ή μη αυτών.</w:t>
      </w:r>
    </w:p>
    <w:p w:rsidR="007274AC" w:rsidRPr="00957442" w:rsidRDefault="007274AC" w:rsidP="00F74DC2">
      <w:pPr>
        <w:pStyle w:val="3"/>
        <w:tabs>
          <w:tab w:val="num" w:pos="0"/>
        </w:tabs>
        <w:spacing w:line="276" w:lineRule="auto"/>
        <w:ind w:right="276"/>
        <w:jc w:val="both"/>
        <w:rPr>
          <w:rFonts w:ascii="Arial" w:hAnsi="Arial" w:cs="Arial"/>
          <w:b/>
          <w:sz w:val="24"/>
          <w:szCs w:val="24"/>
        </w:rPr>
      </w:pPr>
      <w:r w:rsidRPr="00957442">
        <w:rPr>
          <w:rFonts w:ascii="Arial" w:hAnsi="Arial" w:cs="Arial"/>
          <w:b/>
          <w:sz w:val="24"/>
          <w:szCs w:val="24"/>
        </w:rPr>
        <w:t>Άρθρο 6</w:t>
      </w:r>
      <w:r w:rsidR="000431F9" w:rsidRPr="00957442">
        <w:rPr>
          <w:rFonts w:ascii="Arial" w:hAnsi="Arial" w:cs="Arial"/>
          <w:b/>
          <w:sz w:val="24"/>
          <w:szCs w:val="24"/>
          <w:vertAlign w:val="superscript"/>
        </w:rPr>
        <w:t>ο</w:t>
      </w:r>
      <w:r w:rsidRPr="00957442">
        <w:rPr>
          <w:rFonts w:ascii="Arial" w:hAnsi="Arial" w:cs="Arial"/>
          <w:b/>
          <w:sz w:val="24"/>
          <w:szCs w:val="24"/>
        </w:rPr>
        <w:t>:</w:t>
      </w:r>
    </w:p>
    <w:p w:rsidR="007274AC" w:rsidRPr="00957442" w:rsidRDefault="007274AC" w:rsidP="00F74DC2">
      <w:pPr>
        <w:pStyle w:val="3"/>
        <w:tabs>
          <w:tab w:val="num" w:pos="0"/>
        </w:tabs>
        <w:spacing w:line="276" w:lineRule="auto"/>
        <w:ind w:right="276"/>
        <w:jc w:val="both"/>
        <w:rPr>
          <w:rFonts w:ascii="Arial" w:hAnsi="Arial" w:cs="Arial"/>
          <w:sz w:val="24"/>
          <w:szCs w:val="24"/>
        </w:rPr>
      </w:pPr>
      <w:r w:rsidRPr="00957442">
        <w:rPr>
          <w:rFonts w:ascii="Arial" w:hAnsi="Arial" w:cs="Arial"/>
          <w:sz w:val="24"/>
          <w:szCs w:val="24"/>
        </w:rPr>
        <w:t>Κατά της νομιμότητας της διακήρυξης συμμετοχής ή της νομιμότητας διεξαγωγής του διαγωνισμού επιτρέπεται η υποβολή ένστασης ενώπιον της Επιτροπής, η οποία και αποφαίνεται οριστικώς επ’ αυτής.</w:t>
      </w:r>
    </w:p>
    <w:p w:rsidR="007274AC" w:rsidRPr="00957442" w:rsidRDefault="007274AC" w:rsidP="00F74DC2">
      <w:pPr>
        <w:pStyle w:val="3"/>
        <w:tabs>
          <w:tab w:val="num" w:pos="0"/>
        </w:tabs>
        <w:spacing w:line="276" w:lineRule="auto"/>
        <w:ind w:right="276"/>
        <w:jc w:val="both"/>
        <w:rPr>
          <w:rFonts w:ascii="Arial" w:hAnsi="Arial" w:cs="Arial"/>
          <w:sz w:val="24"/>
          <w:szCs w:val="24"/>
        </w:rPr>
      </w:pPr>
      <w:r w:rsidRPr="00957442">
        <w:rPr>
          <w:rFonts w:ascii="Arial" w:hAnsi="Arial" w:cs="Arial"/>
          <w:sz w:val="24"/>
          <w:szCs w:val="24"/>
        </w:rPr>
        <w:t>Ενστάσεις γίνονται δεκτές μόνο εφόσον υποβάλλονται γραπτές κατά την διάρκεια του διαγωνισμού ή εντός είκοσι τεσσάρων (24) ωρών από την λήξη της διενέργειας του διαγωνισμού και μόνο από αυτούς που συμμετείχαν στον διαγωνισμό</w:t>
      </w:r>
      <w:r w:rsidR="0079712C" w:rsidRPr="00957442">
        <w:rPr>
          <w:rFonts w:ascii="Arial" w:hAnsi="Arial" w:cs="Arial"/>
          <w:sz w:val="24"/>
          <w:szCs w:val="24"/>
        </w:rPr>
        <w:t>.</w:t>
      </w:r>
      <w:r w:rsidRPr="00957442">
        <w:rPr>
          <w:rFonts w:ascii="Arial" w:hAnsi="Arial" w:cs="Arial"/>
          <w:sz w:val="24"/>
          <w:szCs w:val="24"/>
        </w:rPr>
        <w:t xml:space="preserve"> Οι ενστάσεις. υποβάλλονται μαζί με το πρακτικό του διαγωνισμού και τις προσφορές </w:t>
      </w:r>
      <w:r w:rsidR="00C8169D" w:rsidRPr="00957442">
        <w:rPr>
          <w:rFonts w:ascii="Arial" w:hAnsi="Arial" w:cs="Arial"/>
          <w:sz w:val="24"/>
          <w:szCs w:val="24"/>
        </w:rPr>
        <w:t xml:space="preserve">στην  </w:t>
      </w:r>
      <w:r w:rsidR="00C8169D" w:rsidRPr="00957442">
        <w:rPr>
          <w:rFonts w:ascii="Arial" w:eastAsia="SimSun" w:hAnsi="Arial" w:cs="Arial"/>
          <w:color w:val="000000"/>
          <w:kern w:val="1"/>
          <w:sz w:val="24"/>
          <w:szCs w:val="24"/>
          <w:lang w:eastAsia="hi-IN" w:bidi="hi-IN"/>
        </w:rPr>
        <w:t xml:space="preserve">Π.Ν.Μ.Ψ.Υ. </w:t>
      </w:r>
      <w:r w:rsidR="003F6B12" w:rsidRPr="00957442">
        <w:rPr>
          <w:rFonts w:ascii="Arial" w:hAnsi="Arial" w:cs="Arial"/>
          <w:sz w:val="24"/>
          <w:szCs w:val="24"/>
        </w:rPr>
        <w:t>Αττικής.</w:t>
      </w:r>
    </w:p>
    <w:p w:rsidR="007274AC" w:rsidRPr="00957442" w:rsidRDefault="007274AC" w:rsidP="00F74DC2">
      <w:pPr>
        <w:pStyle w:val="3"/>
        <w:tabs>
          <w:tab w:val="num" w:pos="0"/>
        </w:tabs>
        <w:spacing w:line="276" w:lineRule="auto"/>
        <w:ind w:right="276"/>
        <w:jc w:val="both"/>
        <w:rPr>
          <w:rFonts w:ascii="Arial" w:hAnsi="Arial" w:cs="Arial"/>
          <w:b/>
          <w:sz w:val="24"/>
          <w:szCs w:val="24"/>
        </w:rPr>
      </w:pPr>
      <w:r w:rsidRPr="00957442">
        <w:rPr>
          <w:rFonts w:ascii="Arial" w:hAnsi="Arial" w:cs="Arial"/>
          <w:b/>
          <w:sz w:val="24"/>
          <w:szCs w:val="24"/>
        </w:rPr>
        <w:t>Άρθρο 7</w:t>
      </w:r>
      <w:r w:rsidRPr="00957442">
        <w:rPr>
          <w:rFonts w:ascii="Arial" w:hAnsi="Arial" w:cs="Arial"/>
          <w:b/>
          <w:sz w:val="24"/>
          <w:szCs w:val="24"/>
          <w:vertAlign w:val="superscript"/>
        </w:rPr>
        <w:t>ο</w:t>
      </w:r>
      <w:r w:rsidRPr="00957442">
        <w:rPr>
          <w:rFonts w:ascii="Arial" w:hAnsi="Arial" w:cs="Arial"/>
          <w:b/>
          <w:sz w:val="24"/>
          <w:szCs w:val="24"/>
        </w:rPr>
        <w:t>:</w:t>
      </w:r>
    </w:p>
    <w:p w:rsidR="007274AC" w:rsidRPr="00957442" w:rsidRDefault="007274AC" w:rsidP="00F74DC2">
      <w:pPr>
        <w:pStyle w:val="3"/>
        <w:tabs>
          <w:tab w:val="num" w:pos="0"/>
        </w:tabs>
        <w:spacing w:line="276" w:lineRule="auto"/>
        <w:ind w:right="276"/>
        <w:jc w:val="both"/>
        <w:rPr>
          <w:rFonts w:ascii="Arial" w:hAnsi="Arial" w:cs="Arial"/>
          <w:sz w:val="24"/>
          <w:szCs w:val="24"/>
        </w:rPr>
      </w:pPr>
      <w:r w:rsidRPr="00957442">
        <w:rPr>
          <w:rFonts w:ascii="Arial" w:hAnsi="Arial" w:cs="Arial"/>
          <w:sz w:val="24"/>
          <w:szCs w:val="24"/>
        </w:rPr>
        <w:t>Ο Εκμισθωτής του ακινήτου έχει υποχρέωση να προβεί με δαπάνες του στην εκτέλεση των εργασιών εγκατάστασης παροχών ηλεκτρικο</w:t>
      </w:r>
      <w:r w:rsidR="00F771B1" w:rsidRPr="00957442">
        <w:rPr>
          <w:rFonts w:ascii="Arial" w:hAnsi="Arial" w:cs="Arial"/>
          <w:sz w:val="24"/>
          <w:szCs w:val="24"/>
        </w:rPr>
        <w:t>ύ ρεύματος, τηλεφωνικών γραμμών</w:t>
      </w:r>
      <w:r w:rsidRPr="00957442">
        <w:rPr>
          <w:rFonts w:ascii="Arial" w:hAnsi="Arial" w:cs="Arial"/>
          <w:sz w:val="24"/>
          <w:szCs w:val="24"/>
        </w:rPr>
        <w:t>,</w:t>
      </w:r>
      <w:r w:rsidR="00F771B1" w:rsidRPr="00957442">
        <w:rPr>
          <w:rFonts w:ascii="Arial" w:hAnsi="Arial" w:cs="Arial"/>
          <w:sz w:val="24"/>
          <w:szCs w:val="24"/>
        </w:rPr>
        <w:t xml:space="preserve"> δικτύου </w:t>
      </w:r>
      <w:r w:rsidR="00F771B1" w:rsidRPr="00957442">
        <w:rPr>
          <w:rFonts w:ascii="Arial" w:hAnsi="Arial" w:cs="Arial"/>
          <w:sz w:val="24"/>
          <w:szCs w:val="24"/>
        </w:rPr>
        <w:lastRenderedPageBreak/>
        <w:t xml:space="preserve">ύδρευσης </w:t>
      </w:r>
      <w:r w:rsidRPr="00957442">
        <w:rPr>
          <w:rFonts w:ascii="Arial" w:hAnsi="Arial" w:cs="Arial"/>
          <w:sz w:val="24"/>
          <w:szCs w:val="24"/>
        </w:rPr>
        <w:t xml:space="preserve">και αποχέτευσης και σύνδεσης αυτών με τα  αντίστοιχα δίκτυα οργανισμών κοινής ωφέλειας, σύμφωνα  με τις υποδείξεις της επιτροπής του διαγωνισμού ή του αρμόδιου υπαλλήλου της Τεχνικής Υπηρεσίας </w:t>
      </w:r>
      <w:r w:rsidR="000E2FD2" w:rsidRPr="00957442">
        <w:rPr>
          <w:rFonts w:ascii="Arial" w:hAnsi="Arial" w:cs="Arial"/>
          <w:sz w:val="24"/>
          <w:szCs w:val="24"/>
        </w:rPr>
        <w:t xml:space="preserve">της </w:t>
      </w:r>
      <w:r w:rsidR="000E2FD2" w:rsidRPr="00957442">
        <w:rPr>
          <w:rFonts w:ascii="Arial" w:eastAsia="SimSun" w:hAnsi="Arial" w:cs="Arial"/>
          <w:color w:val="000000"/>
          <w:kern w:val="1"/>
          <w:sz w:val="24"/>
          <w:szCs w:val="24"/>
          <w:lang w:eastAsia="hi-IN" w:bidi="hi-IN"/>
        </w:rPr>
        <w:t xml:space="preserve">Π.Ν.Μ.Ψ.Υ. </w:t>
      </w:r>
      <w:r w:rsidRPr="00957442">
        <w:rPr>
          <w:rFonts w:ascii="Arial" w:hAnsi="Arial" w:cs="Arial"/>
          <w:sz w:val="24"/>
          <w:szCs w:val="24"/>
        </w:rPr>
        <w:t xml:space="preserve">του </w:t>
      </w:r>
      <w:proofErr w:type="spellStart"/>
      <w:r w:rsidR="003F6B12" w:rsidRPr="00957442">
        <w:rPr>
          <w:rFonts w:ascii="Arial" w:hAnsi="Arial" w:cs="Arial"/>
          <w:sz w:val="24"/>
          <w:szCs w:val="24"/>
        </w:rPr>
        <w:t>Πε.Δ.Υ.Ψ.Υ</w:t>
      </w:r>
      <w:proofErr w:type="spellEnd"/>
      <w:r w:rsidR="003F6B12" w:rsidRPr="00957442">
        <w:rPr>
          <w:rFonts w:ascii="Arial" w:hAnsi="Arial" w:cs="Arial"/>
          <w:sz w:val="24"/>
          <w:szCs w:val="24"/>
        </w:rPr>
        <w:t xml:space="preserve">. Αττικής. </w:t>
      </w:r>
      <w:r w:rsidRPr="00957442">
        <w:rPr>
          <w:rFonts w:ascii="Arial" w:hAnsi="Arial" w:cs="Arial"/>
          <w:sz w:val="24"/>
          <w:szCs w:val="24"/>
        </w:rPr>
        <w:t>Μόνο μετά την εγκατάσταση από πλευράς εκμισθωτή των απαραίτητων μετρητών ρεύματος και νερού</w:t>
      </w:r>
      <w:r w:rsidR="00F771B1" w:rsidRPr="00957442">
        <w:rPr>
          <w:rFonts w:ascii="Arial" w:hAnsi="Arial" w:cs="Arial"/>
          <w:sz w:val="24"/>
          <w:szCs w:val="24"/>
        </w:rPr>
        <w:t>,</w:t>
      </w:r>
      <w:r w:rsidRPr="00957442">
        <w:rPr>
          <w:rFonts w:ascii="Arial" w:hAnsi="Arial" w:cs="Arial"/>
          <w:sz w:val="24"/>
          <w:szCs w:val="24"/>
        </w:rPr>
        <w:t xml:space="preserve"> </w:t>
      </w:r>
      <w:r w:rsidR="007D7290" w:rsidRPr="00957442">
        <w:rPr>
          <w:rFonts w:ascii="Arial" w:hAnsi="Arial" w:cs="Arial"/>
          <w:sz w:val="24"/>
          <w:szCs w:val="24"/>
        </w:rPr>
        <w:t>ο φορέας</w:t>
      </w:r>
      <w:r w:rsidRPr="00957442">
        <w:rPr>
          <w:rFonts w:ascii="Arial" w:hAnsi="Arial" w:cs="Arial"/>
          <w:sz w:val="24"/>
          <w:szCs w:val="24"/>
        </w:rPr>
        <w:t xml:space="preserve"> μπορεί να αναλάβει την πληρωμή των δαπανών κατανάλωσης ηλεκτρικού ρεύματος και νερού που αντιστοιχούν στους μισθωμένους χώρους. Εάν οι </w:t>
      </w:r>
      <w:proofErr w:type="spellStart"/>
      <w:r w:rsidRPr="00957442">
        <w:rPr>
          <w:rFonts w:ascii="Arial" w:hAnsi="Arial" w:cs="Arial"/>
          <w:sz w:val="24"/>
          <w:szCs w:val="24"/>
        </w:rPr>
        <w:t>μισθούμενοι</w:t>
      </w:r>
      <w:proofErr w:type="spellEnd"/>
      <w:r w:rsidRPr="00957442">
        <w:rPr>
          <w:rFonts w:ascii="Arial" w:hAnsi="Arial" w:cs="Arial"/>
          <w:sz w:val="24"/>
          <w:szCs w:val="24"/>
        </w:rPr>
        <w:t xml:space="preserve"> από </w:t>
      </w:r>
      <w:r w:rsidR="000E2FD2" w:rsidRPr="00957442">
        <w:rPr>
          <w:rFonts w:ascii="Arial" w:hAnsi="Arial" w:cs="Arial"/>
          <w:sz w:val="24"/>
          <w:szCs w:val="24"/>
        </w:rPr>
        <w:t xml:space="preserve">την </w:t>
      </w:r>
      <w:r w:rsidR="000E2FD2" w:rsidRPr="00957442">
        <w:rPr>
          <w:rFonts w:ascii="Arial" w:eastAsia="SimSun" w:hAnsi="Arial" w:cs="Arial"/>
          <w:color w:val="000000"/>
          <w:kern w:val="1"/>
          <w:sz w:val="24"/>
          <w:szCs w:val="24"/>
          <w:lang w:eastAsia="hi-IN" w:bidi="hi-IN"/>
        </w:rPr>
        <w:t>Π.Ν.Μ.Ψ.Υ.</w:t>
      </w:r>
      <w:r w:rsidR="00345517">
        <w:rPr>
          <w:rFonts w:ascii="Arial" w:eastAsia="SimSun" w:hAnsi="Arial" w:cs="Arial"/>
          <w:color w:val="000000"/>
          <w:kern w:val="1"/>
          <w:sz w:val="24"/>
          <w:szCs w:val="24"/>
          <w:lang w:eastAsia="hi-IN" w:bidi="hi-IN"/>
        </w:rPr>
        <w:t xml:space="preserve">Α. </w:t>
      </w:r>
      <w:r w:rsidR="000E2FD2" w:rsidRPr="00957442">
        <w:rPr>
          <w:rFonts w:ascii="Arial" w:eastAsia="SimSun" w:hAnsi="Arial" w:cs="Arial"/>
          <w:color w:val="000000"/>
          <w:kern w:val="1"/>
          <w:sz w:val="24"/>
          <w:szCs w:val="24"/>
          <w:lang w:eastAsia="hi-IN" w:bidi="hi-IN"/>
        </w:rPr>
        <w:t>του</w:t>
      </w:r>
      <w:r w:rsidR="000E2FD2" w:rsidRPr="00957442">
        <w:rPr>
          <w:rFonts w:ascii="Arial" w:hAnsi="Arial" w:cs="Arial"/>
          <w:sz w:val="24"/>
          <w:szCs w:val="24"/>
        </w:rPr>
        <w:t xml:space="preserve"> </w:t>
      </w:r>
      <w:proofErr w:type="spellStart"/>
      <w:r w:rsidR="000E2FD2" w:rsidRPr="00957442">
        <w:rPr>
          <w:rFonts w:ascii="Arial" w:hAnsi="Arial" w:cs="Arial"/>
          <w:sz w:val="24"/>
          <w:szCs w:val="24"/>
        </w:rPr>
        <w:t>Πε.Δ.Υ.Ψ.Υ</w:t>
      </w:r>
      <w:proofErr w:type="spellEnd"/>
      <w:r w:rsidR="000E2FD2" w:rsidRPr="00957442">
        <w:rPr>
          <w:rFonts w:ascii="Arial" w:hAnsi="Arial" w:cs="Arial"/>
          <w:sz w:val="24"/>
          <w:szCs w:val="24"/>
        </w:rPr>
        <w:t xml:space="preserve">. </w:t>
      </w:r>
      <w:r w:rsidR="00345517">
        <w:rPr>
          <w:rFonts w:ascii="Arial" w:hAnsi="Arial" w:cs="Arial"/>
          <w:sz w:val="24"/>
          <w:szCs w:val="24"/>
        </w:rPr>
        <w:t>της 2</w:t>
      </w:r>
      <w:r w:rsidR="00345517" w:rsidRPr="00345517">
        <w:rPr>
          <w:rFonts w:ascii="Arial" w:hAnsi="Arial" w:cs="Arial"/>
          <w:sz w:val="24"/>
          <w:szCs w:val="24"/>
          <w:vertAlign w:val="superscript"/>
        </w:rPr>
        <w:t>ης</w:t>
      </w:r>
      <w:r w:rsidR="00345517">
        <w:rPr>
          <w:rFonts w:ascii="Arial" w:hAnsi="Arial" w:cs="Arial"/>
          <w:sz w:val="24"/>
          <w:szCs w:val="24"/>
        </w:rPr>
        <w:t xml:space="preserve"> </w:t>
      </w:r>
      <w:proofErr w:type="spellStart"/>
      <w:r w:rsidR="00345517">
        <w:rPr>
          <w:rFonts w:ascii="Arial" w:hAnsi="Arial" w:cs="Arial"/>
          <w:sz w:val="24"/>
          <w:szCs w:val="24"/>
        </w:rPr>
        <w:t>Υ.Πε</w:t>
      </w:r>
      <w:proofErr w:type="spellEnd"/>
      <w:r w:rsidR="00345517">
        <w:rPr>
          <w:rFonts w:ascii="Arial" w:hAnsi="Arial" w:cs="Arial"/>
          <w:sz w:val="24"/>
          <w:szCs w:val="24"/>
        </w:rPr>
        <w:t>.</w:t>
      </w:r>
      <w:r w:rsidR="004B2CC2" w:rsidRPr="00957442">
        <w:rPr>
          <w:rFonts w:ascii="Arial" w:hAnsi="Arial" w:cs="Arial"/>
          <w:sz w:val="24"/>
          <w:szCs w:val="24"/>
        </w:rPr>
        <w:t xml:space="preserve"> </w:t>
      </w:r>
      <w:r w:rsidRPr="00957442">
        <w:rPr>
          <w:rFonts w:ascii="Arial" w:hAnsi="Arial" w:cs="Arial"/>
          <w:sz w:val="24"/>
          <w:szCs w:val="24"/>
        </w:rPr>
        <w:t xml:space="preserve">χώροι βαρύνονται με κοινόχρηστες δαπάνες, </w:t>
      </w:r>
      <w:r w:rsidR="007D7290" w:rsidRPr="00957442">
        <w:rPr>
          <w:rFonts w:ascii="Arial" w:hAnsi="Arial" w:cs="Arial"/>
          <w:sz w:val="24"/>
          <w:szCs w:val="24"/>
        </w:rPr>
        <w:t>η Υπηρεσία</w:t>
      </w:r>
      <w:r w:rsidRPr="00957442">
        <w:rPr>
          <w:rFonts w:ascii="Arial" w:hAnsi="Arial" w:cs="Arial"/>
          <w:sz w:val="24"/>
          <w:szCs w:val="24"/>
        </w:rPr>
        <w:t xml:space="preserve"> υποχρεούται στην καταβολή της αναλογίας κοινοχρήστων με βάση τον ισχύοντα πίνακα κατανομής κοινοχρήστων δαπανών</w:t>
      </w:r>
      <w:r w:rsidR="00674E49" w:rsidRPr="00957442">
        <w:rPr>
          <w:rFonts w:ascii="Arial" w:hAnsi="Arial" w:cs="Arial"/>
          <w:sz w:val="24"/>
          <w:szCs w:val="24"/>
        </w:rPr>
        <w:t>,</w:t>
      </w:r>
      <w:r w:rsidRPr="00957442">
        <w:rPr>
          <w:rFonts w:ascii="Arial" w:hAnsi="Arial" w:cs="Arial"/>
          <w:sz w:val="24"/>
          <w:szCs w:val="24"/>
        </w:rPr>
        <w:t xml:space="preserve"> με εξαίρεση τις δαπάνες συντήρησης των εγκαταστάσεων του ακινήτου (υδραυλικής, ηλεκτρικής, θέρμανσης-ψύξης, ανελκυστήρων) που βαρύνουν τον εκμισθωτή του ακινήτου.  </w:t>
      </w:r>
    </w:p>
    <w:p w:rsidR="007274AC" w:rsidRPr="00957442" w:rsidRDefault="007274AC" w:rsidP="00F74DC2">
      <w:pPr>
        <w:pStyle w:val="3"/>
        <w:spacing w:line="276" w:lineRule="auto"/>
        <w:ind w:right="276"/>
        <w:jc w:val="both"/>
        <w:rPr>
          <w:rFonts w:ascii="Arial" w:hAnsi="Arial" w:cs="Arial"/>
          <w:sz w:val="24"/>
          <w:szCs w:val="24"/>
        </w:rPr>
      </w:pPr>
      <w:r w:rsidRPr="00957442">
        <w:rPr>
          <w:rFonts w:ascii="Arial" w:hAnsi="Arial" w:cs="Arial"/>
          <w:sz w:val="24"/>
          <w:szCs w:val="24"/>
        </w:rPr>
        <w:t xml:space="preserve">Η διάρκεια της μίσθωσης ορίζεται σε  </w:t>
      </w:r>
      <w:r w:rsidR="00101538" w:rsidRPr="00957442">
        <w:rPr>
          <w:rFonts w:ascii="Arial" w:hAnsi="Arial" w:cs="Arial"/>
          <w:sz w:val="24"/>
          <w:szCs w:val="24"/>
        </w:rPr>
        <w:t>δώδεκα</w:t>
      </w:r>
      <w:r w:rsidR="000E2FD2" w:rsidRPr="00957442">
        <w:rPr>
          <w:rFonts w:ascii="Arial" w:hAnsi="Arial" w:cs="Arial"/>
          <w:sz w:val="24"/>
          <w:szCs w:val="24"/>
        </w:rPr>
        <w:t xml:space="preserve"> (</w:t>
      </w:r>
      <w:r w:rsidR="00101538" w:rsidRPr="00957442">
        <w:rPr>
          <w:rFonts w:ascii="Arial" w:hAnsi="Arial" w:cs="Arial"/>
          <w:b/>
          <w:sz w:val="24"/>
          <w:szCs w:val="24"/>
        </w:rPr>
        <w:t>12</w:t>
      </w:r>
      <w:r w:rsidR="007D7290" w:rsidRPr="00957442">
        <w:rPr>
          <w:rFonts w:ascii="Arial" w:hAnsi="Arial" w:cs="Arial"/>
          <w:sz w:val="24"/>
          <w:szCs w:val="24"/>
        </w:rPr>
        <w:t>) έτη</w:t>
      </w:r>
      <w:r w:rsidRPr="00957442">
        <w:rPr>
          <w:rFonts w:ascii="Arial" w:hAnsi="Arial" w:cs="Arial"/>
          <w:sz w:val="24"/>
          <w:szCs w:val="24"/>
        </w:rPr>
        <w:t xml:space="preserve"> και αρχίζει από το </w:t>
      </w:r>
      <w:r w:rsidR="00101538" w:rsidRPr="00957442">
        <w:rPr>
          <w:rFonts w:ascii="Arial" w:hAnsi="Arial" w:cs="Arial"/>
          <w:sz w:val="24"/>
          <w:szCs w:val="24"/>
        </w:rPr>
        <w:t>χρόνο που ορίζεται στη σύμβαση</w:t>
      </w:r>
      <w:r w:rsidR="00674E49" w:rsidRPr="00957442">
        <w:rPr>
          <w:rFonts w:ascii="Arial" w:hAnsi="Arial" w:cs="Arial"/>
          <w:sz w:val="24"/>
          <w:szCs w:val="24"/>
        </w:rPr>
        <w:t xml:space="preserve">, έως </w:t>
      </w:r>
      <w:r w:rsidR="0057402D" w:rsidRPr="00957442">
        <w:rPr>
          <w:rFonts w:ascii="Arial" w:hAnsi="Arial" w:cs="Arial"/>
          <w:sz w:val="24"/>
          <w:szCs w:val="24"/>
        </w:rPr>
        <w:t xml:space="preserve">και το  ανώτατο όριο  </w:t>
      </w:r>
      <w:r w:rsidRPr="00957442">
        <w:rPr>
          <w:rFonts w:ascii="Arial" w:hAnsi="Arial" w:cs="Arial"/>
          <w:sz w:val="24"/>
          <w:szCs w:val="24"/>
        </w:rPr>
        <w:t>που καθορίζεται από τον νόμο 4242/2014.</w:t>
      </w:r>
    </w:p>
    <w:p w:rsidR="007274AC" w:rsidRPr="00957442" w:rsidRDefault="007274AC" w:rsidP="00F74DC2">
      <w:pPr>
        <w:pStyle w:val="3"/>
        <w:spacing w:line="276" w:lineRule="auto"/>
        <w:ind w:right="276"/>
        <w:jc w:val="both"/>
        <w:rPr>
          <w:rFonts w:ascii="Arial" w:hAnsi="Arial" w:cs="Arial"/>
          <w:sz w:val="24"/>
          <w:szCs w:val="24"/>
        </w:rPr>
      </w:pPr>
      <w:r w:rsidRPr="00957442">
        <w:rPr>
          <w:rFonts w:ascii="Arial" w:hAnsi="Arial" w:cs="Arial"/>
          <w:bCs/>
          <w:sz w:val="24"/>
          <w:szCs w:val="24"/>
        </w:rPr>
        <w:t>Σύμφωνα με τις διατάξεις του άρθρου 35 παράγραφος 3 του Π.Δ. 715/79 «</w:t>
      </w:r>
      <w:r w:rsidRPr="00957442">
        <w:rPr>
          <w:rFonts w:ascii="Arial" w:hAnsi="Arial" w:cs="Arial"/>
          <w:i/>
          <w:sz w:val="24"/>
          <w:szCs w:val="24"/>
        </w:rPr>
        <w:t>Εάν το μίσθιον διαρκούσης της μισθώσεως, περιέλθει καθ’ οιονδήπο</w:t>
      </w:r>
      <w:r w:rsidR="003B0C41" w:rsidRPr="00957442">
        <w:rPr>
          <w:rFonts w:ascii="Arial" w:hAnsi="Arial" w:cs="Arial"/>
          <w:i/>
          <w:sz w:val="24"/>
          <w:szCs w:val="24"/>
        </w:rPr>
        <w:t xml:space="preserve">τε </w:t>
      </w:r>
      <w:proofErr w:type="spellStart"/>
      <w:r w:rsidR="003B0C41" w:rsidRPr="00957442">
        <w:rPr>
          <w:rFonts w:ascii="Arial" w:hAnsi="Arial" w:cs="Arial"/>
          <w:i/>
          <w:sz w:val="24"/>
          <w:szCs w:val="24"/>
        </w:rPr>
        <w:t>νόμιμον</w:t>
      </w:r>
      <w:proofErr w:type="spellEnd"/>
      <w:r w:rsidR="003B0C41" w:rsidRPr="00957442">
        <w:rPr>
          <w:rFonts w:ascii="Arial" w:hAnsi="Arial" w:cs="Arial"/>
          <w:i/>
          <w:sz w:val="24"/>
          <w:szCs w:val="24"/>
        </w:rPr>
        <w:t xml:space="preserve"> τρόπον εις την κυριό</w:t>
      </w:r>
      <w:r w:rsidR="00674E49" w:rsidRPr="00957442">
        <w:rPr>
          <w:rFonts w:ascii="Arial" w:hAnsi="Arial" w:cs="Arial"/>
          <w:i/>
          <w:sz w:val="24"/>
          <w:szCs w:val="24"/>
        </w:rPr>
        <w:t xml:space="preserve">τητα, </w:t>
      </w:r>
      <w:proofErr w:type="spellStart"/>
      <w:r w:rsidR="00674E49" w:rsidRPr="00957442">
        <w:rPr>
          <w:rFonts w:ascii="Arial" w:hAnsi="Arial" w:cs="Arial"/>
          <w:i/>
          <w:sz w:val="24"/>
          <w:szCs w:val="24"/>
        </w:rPr>
        <w:t>νομήν</w:t>
      </w:r>
      <w:proofErr w:type="spellEnd"/>
      <w:r w:rsidR="00674E49" w:rsidRPr="00957442">
        <w:rPr>
          <w:rFonts w:ascii="Arial" w:hAnsi="Arial" w:cs="Arial"/>
          <w:i/>
          <w:sz w:val="24"/>
          <w:szCs w:val="24"/>
        </w:rPr>
        <w:t>,</w:t>
      </w:r>
      <w:r w:rsidRPr="00957442">
        <w:rPr>
          <w:rFonts w:ascii="Arial" w:hAnsi="Arial" w:cs="Arial"/>
          <w:i/>
          <w:sz w:val="24"/>
          <w:szCs w:val="24"/>
        </w:rPr>
        <w:t xml:space="preserve"> επικαρπία</w:t>
      </w:r>
      <w:r w:rsidR="00674E49" w:rsidRPr="00957442">
        <w:rPr>
          <w:rFonts w:ascii="Arial" w:hAnsi="Arial" w:cs="Arial"/>
          <w:i/>
          <w:sz w:val="24"/>
          <w:szCs w:val="24"/>
        </w:rPr>
        <w:t xml:space="preserve">, </w:t>
      </w:r>
      <w:proofErr w:type="spellStart"/>
      <w:r w:rsidR="00674E49" w:rsidRPr="00957442">
        <w:rPr>
          <w:rFonts w:ascii="Arial" w:hAnsi="Arial" w:cs="Arial"/>
          <w:i/>
          <w:sz w:val="24"/>
          <w:szCs w:val="24"/>
        </w:rPr>
        <w:t>χρήσιν</w:t>
      </w:r>
      <w:proofErr w:type="spellEnd"/>
      <w:r w:rsidR="00674E49" w:rsidRPr="00957442">
        <w:rPr>
          <w:rFonts w:ascii="Arial" w:hAnsi="Arial" w:cs="Arial"/>
          <w:i/>
          <w:sz w:val="24"/>
          <w:szCs w:val="24"/>
        </w:rPr>
        <w:t xml:space="preserve">  </w:t>
      </w:r>
      <w:r w:rsidRPr="00957442">
        <w:rPr>
          <w:rFonts w:ascii="Arial" w:hAnsi="Arial" w:cs="Arial"/>
          <w:i/>
          <w:sz w:val="24"/>
          <w:szCs w:val="24"/>
        </w:rPr>
        <w:t>κλπ. ετέρου προσώπου η μίσθωσης συνεχίζεται αναγκαστικώς εις το πρόσωπο του νέου ιδιοκτήτη, νομέως</w:t>
      </w:r>
      <w:r w:rsidR="00674E49" w:rsidRPr="00957442">
        <w:rPr>
          <w:rFonts w:ascii="Arial" w:hAnsi="Arial" w:cs="Arial"/>
          <w:i/>
          <w:sz w:val="24"/>
          <w:szCs w:val="24"/>
        </w:rPr>
        <w:t xml:space="preserve">, </w:t>
      </w:r>
      <w:proofErr w:type="spellStart"/>
      <w:r w:rsidR="00674E49" w:rsidRPr="00957442">
        <w:rPr>
          <w:rFonts w:ascii="Arial" w:hAnsi="Arial" w:cs="Arial"/>
          <w:i/>
          <w:sz w:val="24"/>
          <w:szCs w:val="24"/>
        </w:rPr>
        <w:t>επικαρπωτού</w:t>
      </w:r>
      <w:proofErr w:type="spellEnd"/>
      <w:r w:rsidR="00674E49" w:rsidRPr="00957442">
        <w:rPr>
          <w:rFonts w:ascii="Arial" w:hAnsi="Arial" w:cs="Arial"/>
          <w:i/>
          <w:sz w:val="24"/>
          <w:szCs w:val="24"/>
        </w:rPr>
        <w:t xml:space="preserve">, </w:t>
      </w:r>
      <w:proofErr w:type="spellStart"/>
      <w:r w:rsidRPr="00957442">
        <w:rPr>
          <w:rFonts w:ascii="Arial" w:hAnsi="Arial" w:cs="Arial"/>
          <w:i/>
          <w:sz w:val="24"/>
          <w:szCs w:val="24"/>
        </w:rPr>
        <w:t>χρήστου</w:t>
      </w:r>
      <w:proofErr w:type="spellEnd"/>
      <w:r w:rsidRPr="00957442">
        <w:rPr>
          <w:rFonts w:ascii="Arial" w:hAnsi="Arial" w:cs="Arial"/>
          <w:i/>
          <w:sz w:val="24"/>
          <w:szCs w:val="24"/>
        </w:rPr>
        <w:t xml:space="preserve"> κλπ. τούτου θ</w:t>
      </w:r>
      <w:r w:rsidR="000E2FD2" w:rsidRPr="00957442">
        <w:rPr>
          <w:rFonts w:ascii="Arial" w:hAnsi="Arial" w:cs="Arial"/>
          <w:i/>
          <w:sz w:val="24"/>
          <w:szCs w:val="24"/>
        </w:rPr>
        <w:t>εωρούμενου εφεξής ως εκμισθωτού</w:t>
      </w:r>
      <w:r w:rsidRPr="00957442">
        <w:rPr>
          <w:rFonts w:ascii="Arial" w:hAnsi="Arial" w:cs="Arial"/>
          <w:i/>
          <w:sz w:val="24"/>
          <w:szCs w:val="24"/>
        </w:rPr>
        <w:t>.</w:t>
      </w:r>
      <w:r w:rsidR="000E2FD2" w:rsidRPr="00957442">
        <w:rPr>
          <w:rFonts w:ascii="Arial" w:hAnsi="Arial" w:cs="Arial"/>
          <w:i/>
          <w:sz w:val="24"/>
          <w:szCs w:val="24"/>
        </w:rPr>
        <w:t xml:space="preserve"> </w:t>
      </w:r>
      <w:proofErr w:type="spellStart"/>
      <w:r w:rsidRPr="00957442">
        <w:rPr>
          <w:rFonts w:ascii="Arial" w:hAnsi="Arial" w:cs="Arial"/>
          <w:i/>
          <w:sz w:val="24"/>
          <w:szCs w:val="24"/>
        </w:rPr>
        <w:t>Πρός</w:t>
      </w:r>
      <w:proofErr w:type="spellEnd"/>
      <w:r w:rsidRPr="00957442">
        <w:rPr>
          <w:rFonts w:ascii="Arial" w:hAnsi="Arial" w:cs="Arial"/>
          <w:i/>
          <w:sz w:val="24"/>
          <w:szCs w:val="24"/>
        </w:rPr>
        <w:t xml:space="preserve"> τον τελευταίον τούτον καταβάλλονται υπό του Ν.Π.Δ.Δ τα μισθώματα</w:t>
      </w:r>
      <w:r w:rsidR="00674E49" w:rsidRPr="00957442">
        <w:rPr>
          <w:rFonts w:ascii="Arial" w:hAnsi="Arial" w:cs="Arial"/>
          <w:i/>
          <w:sz w:val="24"/>
          <w:szCs w:val="24"/>
        </w:rPr>
        <w:t>,</w:t>
      </w:r>
      <w:r w:rsidRPr="00957442">
        <w:rPr>
          <w:rFonts w:ascii="Arial" w:hAnsi="Arial" w:cs="Arial"/>
          <w:i/>
          <w:sz w:val="24"/>
          <w:szCs w:val="24"/>
        </w:rPr>
        <w:t xml:space="preserve"> αφ’ ης ήθελε </w:t>
      </w:r>
      <w:proofErr w:type="spellStart"/>
      <w:r w:rsidRPr="00957442">
        <w:rPr>
          <w:rFonts w:ascii="Arial" w:hAnsi="Arial" w:cs="Arial"/>
          <w:i/>
          <w:sz w:val="24"/>
          <w:szCs w:val="24"/>
        </w:rPr>
        <w:t>κοινο</w:t>
      </w:r>
      <w:r w:rsidR="00674E49" w:rsidRPr="00957442">
        <w:rPr>
          <w:rFonts w:ascii="Arial" w:hAnsi="Arial" w:cs="Arial"/>
          <w:i/>
          <w:sz w:val="24"/>
          <w:szCs w:val="24"/>
        </w:rPr>
        <w:t>ποιηθή</w:t>
      </w:r>
      <w:proofErr w:type="spellEnd"/>
      <w:r w:rsidR="00674E49" w:rsidRPr="00957442">
        <w:rPr>
          <w:rFonts w:ascii="Arial" w:hAnsi="Arial" w:cs="Arial"/>
          <w:i/>
          <w:sz w:val="24"/>
          <w:szCs w:val="24"/>
        </w:rPr>
        <w:t xml:space="preserve"> νομίμως προς το Ν.Π.Δ.Δ ο οικείος νόμιμος τίτλος βάσει</w:t>
      </w:r>
      <w:r w:rsidRPr="00957442">
        <w:rPr>
          <w:rFonts w:ascii="Arial" w:hAnsi="Arial" w:cs="Arial"/>
          <w:i/>
          <w:sz w:val="24"/>
          <w:szCs w:val="24"/>
        </w:rPr>
        <w:t xml:space="preserve"> του οποίου κατέστη ούτος κύριος, νομεύς</w:t>
      </w:r>
      <w:r w:rsidR="00674E49" w:rsidRPr="00957442">
        <w:rPr>
          <w:rFonts w:ascii="Arial" w:hAnsi="Arial" w:cs="Arial"/>
          <w:i/>
          <w:sz w:val="24"/>
          <w:szCs w:val="24"/>
        </w:rPr>
        <w:t>,</w:t>
      </w:r>
      <w:r w:rsidRPr="00957442">
        <w:rPr>
          <w:rFonts w:ascii="Arial" w:hAnsi="Arial" w:cs="Arial"/>
          <w:i/>
          <w:sz w:val="24"/>
          <w:szCs w:val="24"/>
        </w:rPr>
        <w:t xml:space="preserve"> επικαρπωτής,</w:t>
      </w:r>
      <w:r w:rsidR="000D79C8" w:rsidRPr="00957442">
        <w:rPr>
          <w:rFonts w:ascii="Arial" w:hAnsi="Arial" w:cs="Arial"/>
          <w:i/>
          <w:sz w:val="24"/>
          <w:szCs w:val="24"/>
        </w:rPr>
        <w:t xml:space="preserve"> </w:t>
      </w:r>
      <w:r w:rsidRPr="00957442">
        <w:rPr>
          <w:rFonts w:ascii="Arial" w:hAnsi="Arial" w:cs="Arial"/>
          <w:i/>
          <w:sz w:val="24"/>
          <w:szCs w:val="24"/>
        </w:rPr>
        <w:t xml:space="preserve">χρήστης κλπ. νομίμως </w:t>
      </w:r>
      <w:proofErr w:type="spellStart"/>
      <w:r w:rsidRPr="00957442">
        <w:rPr>
          <w:rFonts w:ascii="Arial" w:hAnsi="Arial" w:cs="Arial"/>
          <w:i/>
          <w:sz w:val="24"/>
          <w:szCs w:val="24"/>
        </w:rPr>
        <w:t>μεταγεγραμμένος</w:t>
      </w:r>
      <w:proofErr w:type="spellEnd"/>
      <w:r w:rsidRPr="00957442">
        <w:rPr>
          <w:rFonts w:ascii="Arial" w:hAnsi="Arial" w:cs="Arial"/>
          <w:i/>
          <w:sz w:val="24"/>
          <w:szCs w:val="24"/>
        </w:rPr>
        <w:t xml:space="preserve">, </w:t>
      </w:r>
      <w:proofErr w:type="spellStart"/>
      <w:r w:rsidRPr="00957442">
        <w:rPr>
          <w:rFonts w:ascii="Arial" w:hAnsi="Arial" w:cs="Arial"/>
          <w:i/>
          <w:sz w:val="24"/>
          <w:szCs w:val="24"/>
        </w:rPr>
        <w:t>εφ’όσον</w:t>
      </w:r>
      <w:proofErr w:type="spellEnd"/>
      <w:r w:rsidRPr="00957442">
        <w:rPr>
          <w:rFonts w:ascii="Arial" w:hAnsi="Arial" w:cs="Arial"/>
          <w:i/>
          <w:sz w:val="24"/>
          <w:szCs w:val="24"/>
        </w:rPr>
        <w:t xml:space="preserve"> ούτος χρήζει κατά </w:t>
      </w:r>
      <w:proofErr w:type="spellStart"/>
      <w:r w:rsidRPr="00957442">
        <w:rPr>
          <w:rFonts w:ascii="Arial" w:hAnsi="Arial" w:cs="Arial"/>
          <w:i/>
          <w:sz w:val="24"/>
          <w:szCs w:val="24"/>
        </w:rPr>
        <w:t>νόμον</w:t>
      </w:r>
      <w:proofErr w:type="spellEnd"/>
      <w:r w:rsidRPr="00957442">
        <w:rPr>
          <w:rFonts w:ascii="Arial" w:hAnsi="Arial" w:cs="Arial"/>
          <w:i/>
          <w:sz w:val="24"/>
          <w:szCs w:val="24"/>
        </w:rPr>
        <w:t xml:space="preserve"> μεταγραφής</w:t>
      </w:r>
      <w:r w:rsidRPr="00957442">
        <w:rPr>
          <w:rFonts w:ascii="Arial" w:hAnsi="Arial" w:cs="Arial"/>
          <w:sz w:val="24"/>
          <w:szCs w:val="24"/>
        </w:rPr>
        <w:t xml:space="preserve">» </w:t>
      </w:r>
    </w:p>
    <w:p w:rsidR="007274AC" w:rsidRPr="00957442" w:rsidRDefault="007274AC" w:rsidP="00F74DC2">
      <w:pPr>
        <w:pStyle w:val="3"/>
        <w:spacing w:line="276" w:lineRule="auto"/>
        <w:ind w:right="276"/>
        <w:jc w:val="both"/>
        <w:rPr>
          <w:rFonts w:ascii="Arial" w:hAnsi="Arial" w:cs="Arial"/>
          <w:b/>
          <w:sz w:val="24"/>
          <w:szCs w:val="24"/>
        </w:rPr>
      </w:pPr>
      <w:r w:rsidRPr="00957442">
        <w:rPr>
          <w:rFonts w:ascii="Arial" w:hAnsi="Arial" w:cs="Arial"/>
          <w:b/>
          <w:sz w:val="24"/>
          <w:szCs w:val="24"/>
        </w:rPr>
        <w:t>Άρθρο 8</w:t>
      </w:r>
      <w:r w:rsidRPr="00957442">
        <w:rPr>
          <w:rFonts w:ascii="Arial" w:hAnsi="Arial" w:cs="Arial"/>
          <w:b/>
          <w:sz w:val="24"/>
          <w:szCs w:val="24"/>
          <w:vertAlign w:val="superscript"/>
        </w:rPr>
        <w:t>ο</w:t>
      </w:r>
      <w:r w:rsidRPr="00957442">
        <w:rPr>
          <w:rFonts w:ascii="Arial" w:hAnsi="Arial" w:cs="Arial"/>
          <w:b/>
          <w:sz w:val="24"/>
          <w:szCs w:val="24"/>
        </w:rPr>
        <w:t xml:space="preserve"> :</w:t>
      </w:r>
    </w:p>
    <w:p w:rsidR="007274AC" w:rsidRPr="00957442" w:rsidRDefault="007274AC" w:rsidP="00F74DC2">
      <w:pPr>
        <w:pStyle w:val="3"/>
        <w:spacing w:line="276" w:lineRule="auto"/>
        <w:ind w:right="276"/>
        <w:jc w:val="both"/>
        <w:rPr>
          <w:rFonts w:ascii="Arial" w:hAnsi="Arial" w:cs="Arial"/>
          <w:sz w:val="24"/>
          <w:szCs w:val="24"/>
        </w:rPr>
      </w:pPr>
      <w:r w:rsidRPr="00957442">
        <w:rPr>
          <w:rFonts w:ascii="Arial" w:hAnsi="Arial" w:cs="Arial"/>
          <w:sz w:val="24"/>
          <w:szCs w:val="24"/>
        </w:rPr>
        <w:t>Ο εκμισθωτής είναι υποχρεωμένος κατά τη διάρκεια της μίσθωσης να προβαίνει στις αναγκαί</w:t>
      </w:r>
      <w:r w:rsidR="00674E49" w:rsidRPr="00957442">
        <w:rPr>
          <w:rFonts w:ascii="Arial" w:hAnsi="Arial" w:cs="Arial"/>
          <w:sz w:val="24"/>
          <w:szCs w:val="24"/>
        </w:rPr>
        <w:t xml:space="preserve">ες επισκευές φθορών και βλαβών </w:t>
      </w:r>
      <w:r w:rsidRPr="00957442">
        <w:rPr>
          <w:rFonts w:ascii="Arial" w:hAnsi="Arial" w:cs="Arial"/>
          <w:sz w:val="24"/>
          <w:szCs w:val="24"/>
        </w:rPr>
        <w:t>που οφείλονται στ</w:t>
      </w:r>
      <w:r w:rsidR="00280F2E" w:rsidRPr="00957442">
        <w:rPr>
          <w:rFonts w:ascii="Arial" w:hAnsi="Arial" w:cs="Arial"/>
          <w:sz w:val="24"/>
          <w:szCs w:val="24"/>
        </w:rPr>
        <w:t>η συνηθισμένη χρήση του μίσθιου</w:t>
      </w:r>
      <w:r w:rsidRPr="00957442">
        <w:rPr>
          <w:rFonts w:ascii="Arial" w:hAnsi="Arial" w:cs="Arial"/>
          <w:sz w:val="24"/>
          <w:szCs w:val="24"/>
        </w:rPr>
        <w:t xml:space="preserve"> μέσα στην προθεσμία που τάσσεται από την Υπηρεσία. Σε περίπτωση αρνήσεως του ή μη εκτέλεσης των επισκευών μέσα στην ταχθείσα προθεσμία, ισχύουν οι διατάξεις του Π.Δ. 71</w:t>
      </w:r>
      <w:r w:rsidR="00B34B03" w:rsidRPr="00957442">
        <w:rPr>
          <w:rFonts w:ascii="Arial" w:hAnsi="Arial" w:cs="Arial"/>
          <w:sz w:val="24"/>
          <w:szCs w:val="24"/>
        </w:rPr>
        <w:t xml:space="preserve">5/1979 άρθρο 36 παρ. 1 και 2. Η </w:t>
      </w:r>
      <w:r w:rsidR="00B34B03" w:rsidRPr="00957442">
        <w:rPr>
          <w:rFonts w:ascii="Arial" w:eastAsia="SimSun" w:hAnsi="Arial" w:cs="Arial"/>
          <w:color w:val="000000"/>
          <w:kern w:val="1"/>
          <w:sz w:val="24"/>
          <w:szCs w:val="24"/>
          <w:lang w:eastAsia="hi-IN" w:bidi="hi-IN"/>
        </w:rPr>
        <w:t>Π.Ν.Μ.Ψ.Υ.</w:t>
      </w:r>
      <w:r w:rsidR="00345517">
        <w:rPr>
          <w:rFonts w:ascii="Arial" w:eastAsia="SimSun" w:hAnsi="Arial" w:cs="Arial"/>
          <w:color w:val="000000"/>
          <w:kern w:val="1"/>
          <w:sz w:val="24"/>
          <w:szCs w:val="24"/>
          <w:lang w:eastAsia="hi-IN" w:bidi="hi-IN"/>
        </w:rPr>
        <w:t>Α.</w:t>
      </w:r>
      <w:r w:rsidR="00B34B03" w:rsidRPr="00957442">
        <w:rPr>
          <w:rFonts w:ascii="Arial" w:eastAsia="SimSun" w:hAnsi="Arial" w:cs="Arial"/>
          <w:color w:val="000000"/>
          <w:kern w:val="1"/>
          <w:sz w:val="24"/>
          <w:szCs w:val="24"/>
          <w:lang w:eastAsia="hi-IN" w:bidi="hi-IN"/>
        </w:rPr>
        <w:t xml:space="preserve"> του</w:t>
      </w:r>
      <w:r w:rsidRPr="00957442">
        <w:rPr>
          <w:rFonts w:ascii="Arial" w:hAnsi="Arial" w:cs="Arial"/>
          <w:sz w:val="24"/>
          <w:szCs w:val="24"/>
        </w:rPr>
        <w:t xml:space="preserve"> </w:t>
      </w:r>
      <w:proofErr w:type="spellStart"/>
      <w:r w:rsidR="007D7290" w:rsidRPr="00957442">
        <w:rPr>
          <w:rFonts w:ascii="Arial" w:hAnsi="Arial" w:cs="Arial"/>
          <w:sz w:val="24"/>
          <w:szCs w:val="24"/>
        </w:rPr>
        <w:t>Πε.Δ.Υ.Ψ.Υ</w:t>
      </w:r>
      <w:proofErr w:type="spellEnd"/>
      <w:r w:rsidR="007D7290" w:rsidRPr="00957442">
        <w:rPr>
          <w:rFonts w:ascii="Arial" w:hAnsi="Arial" w:cs="Arial"/>
          <w:sz w:val="24"/>
          <w:szCs w:val="24"/>
        </w:rPr>
        <w:t xml:space="preserve">. </w:t>
      </w:r>
      <w:r w:rsidR="00345517">
        <w:rPr>
          <w:rFonts w:ascii="Arial" w:hAnsi="Arial" w:cs="Arial"/>
          <w:sz w:val="24"/>
          <w:szCs w:val="24"/>
        </w:rPr>
        <w:t>της 2</w:t>
      </w:r>
      <w:r w:rsidR="00345517" w:rsidRPr="00345517">
        <w:rPr>
          <w:rFonts w:ascii="Arial" w:hAnsi="Arial" w:cs="Arial"/>
          <w:sz w:val="24"/>
          <w:szCs w:val="24"/>
          <w:vertAlign w:val="superscript"/>
        </w:rPr>
        <w:t>ης</w:t>
      </w:r>
      <w:r w:rsidR="00345517">
        <w:rPr>
          <w:rFonts w:ascii="Arial" w:hAnsi="Arial" w:cs="Arial"/>
          <w:sz w:val="24"/>
          <w:szCs w:val="24"/>
        </w:rPr>
        <w:t xml:space="preserve"> </w:t>
      </w:r>
      <w:proofErr w:type="spellStart"/>
      <w:r w:rsidR="00345517">
        <w:rPr>
          <w:rFonts w:ascii="Arial" w:hAnsi="Arial" w:cs="Arial"/>
          <w:sz w:val="24"/>
          <w:szCs w:val="24"/>
        </w:rPr>
        <w:t>Υ.Πε</w:t>
      </w:r>
      <w:proofErr w:type="spellEnd"/>
      <w:r w:rsidR="00345517">
        <w:rPr>
          <w:rFonts w:ascii="Arial" w:hAnsi="Arial" w:cs="Arial"/>
          <w:sz w:val="24"/>
          <w:szCs w:val="24"/>
        </w:rPr>
        <w:t>.</w:t>
      </w:r>
      <w:r w:rsidRPr="00957442">
        <w:rPr>
          <w:rFonts w:ascii="Arial" w:hAnsi="Arial" w:cs="Arial"/>
          <w:sz w:val="24"/>
          <w:szCs w:val="24"/>
        </w:rPr>
        <w:t xml:space="preserve"> δεν οφείλει καμία αποζημίωση στον εκμισθωτή για φθορές του ακινήτου που οφείλονται σε κακή κατασκευή του ή στην παλαιότητα αυτού ή σε τυχαίο γεγονός.</w:t>
      </w:r>
    </w:p>
    <w:p w:rsidR="007274AC" w:rsidRPr="00A15C07" w:rsidRDefault="007274AC" w:rsidP="00F74DC2">
      <w:pPr>
        <w:overflowPunct w:val="0"/>
        <w:autoSpaceDE w:val="0"/>
        <w:autoSpaceDN w:val="0"/>
        <w:adjustRightInd w:val="0"/>
        <w:spacing w:line="276" w:lineRule="auto"/>
        <w:ind w:right="276"/>
        <w:jc w:val="both"/>
        <w:textAlignment w:val="baseline"/>
        <w:rPr>
          <w:rFonts w:ascii="Arial" w:hAnsi="Arial" w:cs="Arial"/>
          <w:b/>
        </w:rPr>
      </w:pPr>
      <w:r w:rsidRPr="00A15C07">
        <w:rPr>
          <w:rFonts w:ascii="Arial" w:hAnsi="Arial" w:cs="Arial"/>
          <w:b/>
        </w:rPr>
        <w:t>Άρθρο 9</w:t>
      </w:r>
      <w:r w:rsidRPr="00A15C07">
        <w:rPr>
          <w:rFonts w:ascii="Arial" w:hAnsi="Arial" w:cs="Arial"/>
          <w:b/>
          <w:vertAlign w:val="superscript"/>
        </w:rPr>
        <w:t>ο</w:t>
      </w:r>
      <w:r w:rsidRPr="00A15C07">
        <w:rPr>
          <w:rFonts w:ascii="Arial" w:hAnsi="Arial" w:cs="Arial"/>
          <w:b/>
        </w:rPr>
        <w:t xml:space="preserve"> :</w:t>
      </w:r>
    </w:p>
    <w:p w:rsidR="007274AC" w:rsidRPr="00A15C07" w:rsidRDefault="007274AC" w:rsidP="00F74DC2">
      <w:pPr>
        <w:overflowPunct w:val="0"/>
        <w:autoSpaceDE w:val="0"/>
        <w:autoSpaceDN w:val="0"/>
        <w:adjustRightInd w:val="0"/>
        <w:spacing w:line="276" w:lineRule="auto"/>
        <w:ind w:right="276"/>
        <w:jc w:val="both"/>
        <w:textAlignment w:val="baseline"/>
        <w:rPr>
          <w:rFonts w:ascii="Arial" w:hAnsi="Arial" w:cs="Arial"/>
          <w:b/>
        </w:rPr>
      </w:pPr>
    </w:p>
    <w:p w:rsidR="007274AC" w:rsidRPr="00A15C07" w:rsidRDefault="007274AC" w:rsidP="00F74DC2">
      <w:pPr>
        <w:overflowPunct w:val="0"/>
        <w:autoSpaceDE w:val="0"/>
        <w:autoSpaceDN w:val="0"/>
        <w:adjustRightInd w:val="0"/>
        <w:spacing w:line="276" w:lineRule="auto"/>
        <w:ind w:right="276"/>
        <w:jc w:val="both"/>
        <w:textAlignment w:val="baseline"/>
        <w:rPr>
          <w:rFonts w:ascii="Arial" w:hAnsi="Arial" w:cs="Arial"/>
        </w:rPr>
      </w:pPr>
      <w:r w:rsidRPr="00A15C07">
        <w:rPr>
          <w:rFonts w:ascii="Arial" w:hAnsi="Arial" w:cs="Arial"/>
        </w:rPr>
        <w:t>Η  μίσθωση  λύνεται με την συμπλήρωση τ</w:t>
      </w:r>
      <w:r w:rsidR="00F70C3B" w:rsidRPr="00A15C07">
        <w:rPr>
          <w:rFonts w:ascii="Arial" w:hAnsi="Arial" w:cs="Arial"/>
        </w:rPr>
        <w:t>ου συμφωνηθέντος χρόνου διάρκειά</w:t>
      </w:r>
      <w:r w:rsidRPr="00A15C07">
        <w:rPr>
          <w:rFonts w:ascii="Arial" w:hAnsi="Arial" w:cs="Arial"/>
        </w:rPr>
        <w:t>ς της. Η καταγγελία της μίσθωσης από τον εκμισθωτή ή τον μισθωτή</w:t>
      </w:r>
      <w:r w:rsidR="00F70C3B" w:rsidRPr="00A15C07">
        <w:rPr>
          <w:rFonts w:ascii="Arial" w:hAnsi="Arial" w:cs="Arial"/>
        </w:rPr>
        <w:t>,</w:t>
      </w:r>
      <w:r w:rsidRPr="00A15C07">
        <w:rPr>
          <w:rFonts w:ascii="Arial" w:hAnsi="Arial" w:cs="Arial"/>
        </w:rPr>
        <w:t xml:space="preserve"> μετά την λήξη του συμβατικού χρόνου</w:t>
      </w:r>
      <w:r w:rsidR="00F70C3B" w:rsidRPr="00A15C07">
        <w:rPr>
          <w:rFonts w:ascii="Arial" w:hAnsi="Arial" w:cs="Arial"/>
        </w:rPr>
        <w:t>,</w:t>
      </w:r>
      <w:r w:rsidRPr="00A15C07">
        <w:rPr>
          <w:rFonts w:ascii="Arial" w:hAnsi="Arial" w:cs="Arial"/>
        </w:rPr>
        <w:t xml:space="preserve"> γίνεται εγγράφως και η μίσθωση λύνεται τρείς (3) μήνες από την ανακοίνωση της, χωρίς καμία αποζημίωση προς οποιονδήποτε.</w:t>
      </w:r>
    </w:p>
    <w:p w:rsidR="007274AC" w:rsidRPr="00A15C07" w:rsidRDefault="007274AC" w:rsidP="00F74DC2">
      <w:pPr>
        <w:overflowPunct w:val="0"/>
        <w:autoSpaceDE w:val="0"/>
        <w:autoSpaceDN w:val="0"/>
        <w:adjustRightInd w:val="0"/>
        <w:spacing w:line="276" w:lineRule="auto"/>
        <w:ind w:right="276"/>
        <w:jc w:val="both"/>
        <w:textAlignment w:val="baseline"/>
        <w:rPr>
          <w:rFonts w:ascii="Arial" w:hAnsi="Arial" w:cs="Arial"/>
        </w:rPr>
      </w:pPr>
      <w:r w:rsidRPr="00A15C07">
        <w:rPr>
          <w:rFonts w:ascii="Arial" w:hAnsi="Arial" w:cs="Arial"/>
        </w:rPr>
        <w:t>Ρητά συμφωνείται  ότι και μετά την με οποιο</w:t>
      </w:r>
      <w:r w:rsidR="008C3628" w:rsidRPr="00A15C07">
        <w:rPr>
          <w:rFonts w:ascii="Arial" w:hAnsi="Arial" w:cs="Arial"/>
        </w:rPr>
        <w:t>νδήποτε τρόπο λύση της μίσθωσης</w:t>
      </w:r>
      <w:r w:rsidRPr="00A15C07">
        <w:rPr>
          <w:rFonts w:ascii="Arial" w:hAnsi="Arial" w:cs="Arial"/>
        </w:rPr>
        <w:t xml:space="preserve"> ο μισθωτής θα παρ</w:t>
      </w:r>
      <w:r w:rsidR="008C3628" w:rsidRPr="00A15C07">
        <w:rPr>
          <w:rFonts w:ascii="Arial" w:hAnsi="Arial" w:cs="Arial"/>
        </w:rPr>
        <w:t xml:space="preserve">αμείνει στην χρήση του μίσθιου </w:t>
      </w:r>
      <w:r w:rsidRPr="00A15C07">
        <w:rPr>
          <w:rFonts w:ascii="Arial" w:hAnsi="Arial" w:cs="Arial"/>
        </w:rPr>
        <w:t>για χρονικό διάστημα τουλάχιστον 12 μηνών, προκειμένου να εξευρεθεί ακίνητο για την μεταφορά και μεταστέγαση των φιλοξενούμενων –ασθενών.</w:t>
      </w:r>
    </w:p>
    <w:p w:rsidR="007274AC" w:rsidRPr="00A15C07" w:rsidRDefault="008C3628" w:rsidP="00F74DC2">
      <w:pPr>
        <w:overflowPunct w:val="0"/>
        <w:autoSpaceDE w:val="0"/>
        <w:autoSpaceDN w:val="0"/>
        <w:adjustRightInd w:val="0"/>
        <w:spacing w:line="276" w:lineRule="auto"/>
        <w:ind w:right="276"/>
        <w:jc w:val="both"/>
        <w:textAlignment w:val="baseline"/>
        <w:rPr>
          <w:rFonts w:ascii="Arial" w:hAnsi="Arial" w:cs="Arial"/>
        </w:rPr>
      </w:pPr>
      <w:r w:rsidRPr="00A15C07">
        <w:rPr>
          <w:rFonts w:ascii="Arial" w:hAnsi="Arial" w:cs="Arial"/>
        </w:rPr>
        <w:t xml:space="preserve">Για όλο το διάστημα </w:t>
      </w:r>
      <w:r w:rsidR="007274AC" w:rsidRPr="00A15C07">
        <w:rPr>
          <w:rFonts w:ascii="Arial" w:hAnsi="Arial" w:cs="Arial"/>
        </w:rPr>
        <w:t>που ο μισθω</w:t>
      </w:r>
      <w:r w:rsidRPr="00A15C07">
        <w:rPr>
          <w:rFonts w:ascii="Arial" w:hAnsi="Arial" w:cs="Arial"/>
        </w:rPr>
        <w:t xml:space="preserve">τής θα παραμείνει  στο μίσθωμα </w:t>
      </w:r>
      <w:r w:rsidR="007274AC" w:rsidRPr="00A15C07">
        <w:rPr>
          <w:rFonts w:ascii="Arial" w:hAnsi="Arial" w:cs="Arial"/>
        </w:rPr>
        <w:t>θα εξακολουθεί να καταβάλει το συμπεφωνημένο μηνιαίο μίσθωμα, ως αποζημίωση χρήσης.</w:t>
      </w:r>
    </w:p>
    <w:p w:rsidR="007274AC" w:rsidRPr="00A15C07" w:rsidRDefault="00323DE6" w:rsidP="00F74DC2">
      <w:pPr>
        <w:overflowPunct w:val="0"/>
        <w:autoSpaceDE w:val="0"/>
        <w:autoSpaceDN w:val="0"/>
        <w:adjustRightInd w:val="0"/>
        <w:spacing w:line="276" w:lineRule="auto"/>
        <w:ind w:right="276"/>
        <w:jc w:val="both"/>
        <w:textAlignment w:val="baseline"/>
        <w:rPr>
          <w:rFonts w:ascii="Arial" w:hAnsi="Arial" w:cs="Arial"/>
        </w:rPr>
      </w:pPr>
      <w:r w:rsidRPr="00A15C07">
        <w:rPr>
          <w:rFonts w:ascii="Arial" w:hAnsi="Arial" w:cs="Arial"/>
        </w:rPr>
        <w:t xml:space="preserve">Η </w:t>
      </w:r>
      <w:r w:rsidRPr="00A15C07">
        <w:rPr>
          <w:rFonts w:ascii="Arial" w:eastAsia="SimSun" w:hAnsi="Arial" w:cs="Arial"/>
          <w:color w:val="000000"/>
          <w:kern w:val="1"/>
          <w:lang w:eastAsia="hi-IN" w:bidi="hi-IN"/>
        </w:rPr>
        <w:t>Π.Ν.Μ.Ψ.Υ.</w:t>
      </w:r>
      <w:r w:rsidR="00345517">
        <w:rPr>
          <w:rFonts w:ascii="Arial" w:eastAsia="SimSun" w:hAnsi="Arial" w:cs="Arial"/>
          <w:color w:val="000000"/>
          <w:kern w:val="1"/>
          <w:lang w:eastAsia="hi-IN" w:bidi="hi-IN"/>
        </w:rPr>
        <w:t>Α.</w:t>
      </w:r>
      <w:r w:rsidRPr="00A15C07">
        <w:rPr>
          <w:rFonts w:ascii="Arial" w:eastAsia="SimSun" w:hAnsi="Arial" w:cs="Arial"/>
          <w:color w:val="000000"/>
          <w:kern w:val="1"/>
          <w:lang w:eastAsia="hi-IN" w:bidi="hi-IN"/>
        </w:rPr>
        <w:t xml:space="preserve"> του</w:t>
      </w:r>
      <w:r w:rsidRPr="00A15C07">
        <w:rPr>
          <w:rFonts w:ascii="Arial" w:hAnsi="Arial" w:cs="Arial"/>
        </w:rPr>
        <w:t xml:space="preserve"> </w:t>
      </w:r>
      <w:proofErr w:type="spellStart"/>
      <w:r w:rsidRPr="00A15C07">
        <w:rPr>
          <w:rFonts w:ascii="Arial" w:hAnsi="Arial" w:cs="Arial"/>
        </w:rPr>
        <w:t>Πε.Δ.Υ.Ψ.Υ</w:t>
      </w:r>
      <w:proofErr w:type="spellEnd"/>
      <w:r w:rsidRPr="00A15C07">
        <w:rPr>
          <w:rFonts w:ascii="Arial" w:hAnsi="Arial" w:cs="Arial"/>
        </w:rPr>
        <w:t xml:space="preserve">. </w:t>
      </w:r>
      <w:r w:rsidR="00345517">
        <w:rPr>
          <w:rFonts w:ascii="Arial" w:hAnsi="Arial" w:cs="Arial"/>
        </w:rPr>
        <w:t>της 2</w:t>
      </w:r>
      <w:r w:rsidR="00345517" w:rsidRPr="00345517">
        <w:rPr>
          <w:rFonts w:ascii="Arial" w:hAnsi="Arial" w:cs="Arial"/>
          <w:vertAlign w:val="superscript"/>
        </w:rPr>
        <w:t>ης</w:t>
      </w:r>
      <w:r w:rsidR="00345517">
        <w:rPr>
          <w:rFonts w:ascii="Arial" w:hAnsi="Arial" w:cs="Arial"/>
        </w:rPr>
        <w:t xml:space="preserve"> </w:t>
      </w:r>
      <w:proofErr w:type="spellStart"/>
      <w:r w:rsidR="00345517">
        <w:rPr>
          <w:rFonts w:ascii="Arial" w:hAnsi="Arial" w:cs="Arial"/>
        </w:rPr>
        <w:t>Υ.Πε</w:t>
      </w:r>
      <w:proofErr w:type="spellEnd"/>
      <w:r w:rsidR="00345517">
        <w:rPr>
          <w:rFonts w:ascii="Arial" w:hAnsi="Arial" w:cs="Arial"/>
        </w:rPr>
        <w:t>.</w:t>
      </w:r>
      <w:r w:rsidR="007274AC" w:rsidRPr="00A15C07">
        <w:rPr>
          <w:rFonts w:ascii="Arial" w:hAnsi="Arial" w:cs="Arial"/>
        </w:rPr>
        <w:t xml:space="preserve"> έχει δικαίωμα να προχωρήσει σε μονομερή λύση της μίσθωσης, χωρίς καμιά αποζημίωση στον εκμισθωτή και ακόμη όταν</w:t>
      </w:r>
      <w:r w:rsidR="008C3628" w:rsidRPr="00A15C07">
        <w:rPr>
          <w:rFonts w:ascii="Arial" w:hAnsi="Arial" w:cs="Arial"/>
        </w:rPr>
        <w:t>,</w:t>
      </w:r>
      <w:r w:rsidR="007274AC" w:rsidRPr="00A15C07">
        <w:rPr>
          <w:rFonts w:ascii="Arial" w:hAnsi="Arial" w:cs="Arial"/>
        </w:rPr>
        <w:t xml:space="preserve"> για </w:t>
      </w:r>
      <w:r w:rsidR="007274AC" w:rsidRPr="00A15C07">
        <w:rPr>
          <w:rFonts w:ascii="Arial" w:hAnsi="Arial" w:cs="Arial"/>
        </w:rPr>
        <w:lastRenderedPageBreak/>
        <w:t>οποιοδήποτε λόγο</w:t>
      </w:r>
      <w:r w:rsidR="008C3628" w:rsidRPr="00A15C07">
        <w:rPr>
          <w:rFonts w:ascii="Arial" w:hAnsi="Arial" w:cs="Arial"/>
        </w:rPr>
        <w:t>,</w:t>
      </w:r>
      <w:r w:rsidR="007274AC" w:rsidRPr="00A15C07">
        <w:rPr>
          <w:rFonts w:ascii="Arial" w:hAnsi="Arial" w:cs="Arial"/>
        </w:rPr>
        <w:t xml:space="preserve"> διακοπεί η λειτουργία των δομών που στεγάζονται σε αυτά πριν από την λήξη της μίσθωσης.</w:t>
      </w:r>
    </w:p>
    <w:p w:rsidR="00C8783E" w:rsidRPr="00A15C07" w:rsidRDefault="00C8783E" w:rsidP="00F74DC2">
      <w:pPr>
        <w:overflowPunct w:val="0"/>
        <w:autoSpaceDE w:val="0"/>
        <w:autoSpaceDN w:val="0"/>
        <w:adjustRightInd w:val="0"/>
        <w:spacing w:line="276" w:lineRule="auto"/>
        <w:ind w:right="276"/>
        <w:jc w:val="both"/>
        <w:textAlignment w:val="baseline"/>
        <w:rPr>
          <w:rFonts w:ascii="Arial" w:hAnsi="Arial" w:cs="Arial"/>
        </w:rPr>
      </w:pPr>
    </w:p>
    <w:p w:rsidR="007274AC" w:rsidRPr="00A15C07" w:rsidRDefault="007274AC" w:rsidP="00F74DC2">
      <w:pPr>
        <w:pStyle w:val="3"/>
        <w:spacing w:line="276" w:lineRule="auto"/>
        <w:ind w:right="276"/>
        <w:jc w:val="both"/>
        <w:rPr>
          <w:rFonts w:ascii="Arial" w:hAnsi="Arial" w:cs="Arial"/>
          <w:b/>
          <w:sz w:val="24"/>
          <w:szCs w:val="24"/>
        </w:rPr>
      </w:pPr>
      <w:r w:rsidRPr="00A15C07">
        <w:rPr>
          <w:rFonts w:ascii="Arial" w:hAnsi="Arial" w:cs="Arial"/>
          <w:b/>
          <w:sz w:val="24"/>
          <w:szCs w:val="24"/>
        </w:rPr>
        <w:t>Άρθρο 10</w:t>
      </w:r>
      <w:r w:rsidRPr="00A15C07">
        <w:rPr>
          <w:rFonts w:ascii="Arial" w:hAnsi="Arial" w:cs="Arial"/>
          <w:b/>
          <w:sz w:val="24"/>
          <w:szCs w:val="24"/>
          <w:vertAlign w:val="superscript"/>
        </w:rPr>
        <w:t>ο</w:t>
      </w:r>
      <w:r w:rsidRPr="00A15C07">
        <w:rPr>
          <w:rFonts w:ascii="Arial" w:hAnsi="Arial" w:cs="Arial"/>
          <w:b/>
          <w:sz w:val="24"/>
          <w:szCs w:val="24"/>
        </w:rPr>
        <w:t xml:space="preserve"> </w:t>
      </w:r>
    </w:p>
    <w:p w:rsidR="000F6BAC" w:rsidRPr="00A15C07" w:rsidRDefault="007274AC" w:rsidP="00F74DC2">
      <w:pPr>
        <w:pStyle w:val="3"/>
        <w:spacing w:line="276" w:lineRule="auto"/>
        <w:ind w:right="276"/>
        <w:jc w:val="both"/>
        <w:rPr>
          <w:rFonts w:ascii="Arial" w:hAnsi="Arial" w:cs="Arial"/>
          <w:sz w:val="24"/>
          <w:szCs w:val="24"/>
        </w:rPr>
      </w:pPr>
      <w:r w:rsidRPr="00A15C07">
        <w:rPr>
          <w:rFonts w:ascii="Arial" w:hAnsi="Arial" w:cs="Arial"/>
          <w:sz w:val="24"/>
          <w:szCs w:val="24"/>
        </w:rPr>
        <w:t>Το αιτούμενο μηνιαίο μίσθωμα δεν δύναται να υπερβαίνει  σε  €/</w:t>
      </w:r>
      <w:r w:rsidRPr="00A15C07">
        <w:rPr>
          <w:rFonts w:ascii="Arial" w:hAnsi="Arial" w:cs="Arial"/>
          <w:sz w:val="24"/>
          <w:szCs w:val="24"/>
          <w:lang w:val="en-US"/>
        </w:rPr>
        <w:t>m</w:t>
      </w:r>
      <w:r w:rsidRPr="00A15C07">
        <w:rPr>
          <w:rFonts w:ascii="Arial" w:hAnsi="Arial" w:cs="Arial"/>
          <w:sz w:val="24"/>
          <w:szCs w:val="24"/>
          <w:vertAlign w:val="superscript"/>
        </w:rPr>
        <w:t xml:space="preserve">2  </w:t>
      </w:r>
      <w:r w:rsidRPr="00A15C07">
        <w:rPr>
          <w:rFonts w:ascii="Arial" w:hAnsi="Arial" w:cs="Arial"/>
          <w:sz w:val="24"/>
          <w:szCs w:val="24"/>
        </w:rPr>
        <w:t xml:space="preserve"> το ποσό που  ισχύει στις κρατούσες συνθήκες της αγοράς για την μίσθωση των ακινήτων κα</w:t>
      </w:r>
      <w:r w:rsidR="00357AC0" w:rsidRPr="00A15C07">
        <w:rPr>
          <w:rFonts w:ascii="Arial" w:hAnsi="Arial" w:cs="Arial"/>
          <w:sz w:val="24"/>
          <w:szCs w:val="24"/>
        </w:rPr>
        <w:t xml:space="preserve">ι διαμορφώνεται από παράγοντες </w:t>
      </w:r>
      <w:r w:rsidRPr="00A15C07">
        <w:rPr>
          <w:rFonts w:ascii="Arial" w:hAnsi="Arial" w:cs="Arial"/>
          <w:sz w:val="24"/>
          <w:szCs w:val="24"/>
        </w:rPr>
        <w:t xml:space="preserve"> όπως  η περιοχή, η παλαιότητα του κτιρίου, η κατάσταση –λειτουργικότητα στην οποία βρίσκεται. Η υποχρέωση κ</w:t>
      </w:r>
      <w:r w:rsidR="008C3628" w:rsidRPr="00A15C07">
        <w:rPr>
          <w:rFonts w:ascii="Arial" w:hAnsi="Arial" w:cs="Arial"/>
          <w:sz w:val="24"/>
          <w:szCs w:val="24"/>
        </w:rPr>
        <w:t>αταβολής του μισθώματος αρχίζει</w:t>
      </w:r>
      <w:r w:rsidRPr="00A15C07">
        <w:rPr>
          <w:rFonts w:ascii="Arial" w:hAnsi="Arial" w:cs="Arial"/>
          <w:sz w:val="24"/>
          <w:szCs w:val="24"/>
        </w:rPr>
        <w:t xml:space="preserve"> από την ημ</w:t>
      </w:r>
      <w:r w:rsidR="008C3628" w:rsidRPr="00A15C07">
        <w:rPr>
          <w:rFonts w:ascii="Arial" w:hAnsi="Arial" w:cs="Arial"/>
          <w:sz w:val="24"/>
          <w:szCs w:val="24"/>
        </w:rPr>
        <w:t>ερομηνία παραλαβής του ακινήτου</w:t>
      </w:r>
      <w:r w:rsidRPr="00A15C07">
        <w:rPr>
          <w:rFonts w:ascii="Arial" w:hAnsi="Arial" w:cs="Arial"/>
          <w:sz w:val="24"/>
          <w:szCs w:val="24"/>
        </w:rPr>
        <w:t xml:space="preserve"> από την εξουσιοδοτημένη επιτροπή </w:t>
      </w:r>
      <w:r w:rsidR="000431F9" w:rsidRPr="00A15C07">
        <w:rPr>
          <w:rFonts w:ascii="Arial" w:hAnsi="Arial" w:cs="Arial"/>
          <w:sz w:val="24"/>
          <w:szCs w:val="24"/>
        </w:rPr>
        <w:t xml:space="preserve">της </w:t>
      </w:r>
      <w:r w:rsidR="000431F9" w:rsidRPr="00A15C07">
        <w:rPr>
          <w:rFonts w:ascii="Arial" w:eastAsia="SimSun" w:hAnsi="Arial" w:cs="Arial"/>
          <w:color w:val="000000"/>
          <w:kern w:val="1"/>
          <w:sz w:val="24"/>
          <w:szCs w:val="24"/>
          <w:lang w:eastAsia="hi-IN" w:bidi="hi-IN"/>
        </w:rPr>
        <w:t>Π.Ν.Μ.Ψ.Υ.</w:t>
      </w:r>
      <w:r w:rsidR="00345517">
        <w:rPr>
          <w:rFonts w:ascii="Arial" w:eastAsia="SimSun" w:hAnsi="Arial" w:cs="Arial"/>
          <w:color w:val="000000"/>
          <w:kern w:val="1"/>
          <w:sz w:val="24"/>
          <w:szCs w:val="24"/>
          <w:lang w:eastAsia="hi-IN" w:bidi="hi-IN"/>
        </w:rPr>
        <w:t>Α.</w:t>
      </w:r>
      <w:r w:rsidR="000431F9" w:rsidRPr="00A15C07">
        <w:rPr>
          <w:rFonts w:ascii="Arial" w:eastAsia="SimSun" w:hAnsi="Arial" w:cs="Arial"/>
          <w:color w:val="000000"/>
          <w:kern w:val="1"/>
          <w:sz w:val="24"/>
          <w:szCs w:val="24"/>
          <w:lang w:eastAsia="hi-IN" w:bidi="hi-IN"/>
        </w:rPr>
        <w:t xml:space="preserve"> </w:t>
      </w:r>
      <w:r w:rsidRPr="00A15C07">
        <w:rPr>
          <w:rFonts w:ascii="Arial" w:hAnsi="Arial" w:cs="Arial"/>
          <w:sz w:val="24"/>
          <w:szCs w:val="24"/>
        </w:rPr>
        <w:t xml:space="preserve">του </w:t>
      </w:r>
      <w:proofErr w:type="spellStart"/>
      <w:r w:rsidR="007D7290" w:rsidRPr="00A15C07">
        <w:rPr>
          <w:rFonts w:ascii="Arial" w:hAnsi="Arial" w:cs="Arial"/>
          <w:sz w:val="24"/>
          <w:szCs w:val="24"/>
        </w:rPr>
        <w:t>Πε.Δ.Υ.Ψ.Υ</w:t>
      </w:r>
      <w:proofErr w:type="spellEnd"/>
      <w:r w:rsidR="007D7290" w:rsidRPr="00A15C07">
        <w:rPr>
          <w:rFonts w:ascii="Arial" w:hAnsi="Arial" w:cs="Arial"/>
          <w:sz w:val="24"/>
          <w:szCs w:val="24"/>
        </w:rPr>
        <w:t xml:space="preserve">. </w:t>
      </w:r>
      <w:r w:rsidR="00345517">
        <w:rPr>
          <w:rFonts w:ascii="Arial" w:hAnsi="Arial" w:cs="Arial"/>
          <w:sz w:val="24"/>
          <w:szCs w:val="24"/>
        </w:rPr>
        <w:t>της 2</w:t>
      </w:r>
      <w:r w:rsidR="00345517" w:rsidRPr="00345517">
        <w:rPr>
          <w:rFonts w:ascii="Arial" w:hAnsi="Arial" w:cs="Arial"/>
          <w:sz w:val="24"/>
          <w:szCs w:val="24"/>
          <w:vertAlign w:val="superscript"/>
        </w:rPr>
        <w:t>ης</w:t>
      </w:r>
      <w:r w:rsidR="00345517">
        <w:rPr>
          <w:rFonts w:ascii="Arial" w:hAnsi="Arial" w:cs="Arial"/>
          <w:sz w:val="24"/>
          <w:szCs w:val="24"/>
        </w:rPr>
        <w:t xml:space="preserve"> Υ.Πε.</w:t>
      </w:r>
      <w:r w:rsidR="007D7290" w:rsidRPr="00A15C07">
        <w:rPr>
          <w:rFonts w:ascii="Arial" w:hAnsi="Arial" w:cs="Arial"/>
          <w:sz w:val="24"/>
          <w:szCs w:val="24"/>
        </w:rPr>
        <w:t xml:space="preserve"> </w:t>
      </w:r>
      <w:r w:rsidRPr="00A15C07">
        <w:rPr>
          <w:rFonts w:ascii="Arial" w:hAnsi="Arial" w:cs="Arial"/>
          <w:sz w:val="24"/>
          <w:szCs w:val="24"/>
        </w:rPr>
        <w:t xml:space="preserve">και θα γίνεται </w:t>
      </w:r>
      <w:r w:rsidR="007B0405" w:rsidRPr="00A15C07">
        <w:rPr>
          <w:rFonts w:ascii="Arial" w:hAnsi="Arial" w:cs="Arial"/>
          <w:sz w:val="24"/>
          <w:szCs w:val="24"/>
        </w:rPr>
        <w:t xml:space="preserve">με Τακτικό Χρηματικό Ένταλμα,  </w:t>
      </w:r>
      <w:r w:rsidRPr="00A15C07">
        <w:rPr>
          <w:rFonts w:ascii="Arial" w:hAnsi="Arial" w:cs="Arial"/>
          <w:sz w:val="24"/>
          <w:szCs w:val="24"/>
        </w:rPr>
        <w:t>μετά από</w:t>
      </w:r>
      <w:r w:rsidR="007B0405" w:rsidRPr="00A15C07">
        <w:rPr>
          <w:rFonts w:ascii="Arial" w:hAnsi="Arial" w:cs="Arial"/>
          <w:sz w:val="24"/>
          <w:szCs w:val="24"/>
        </w:rPr>
        <w:t xml:space="preserve"> τον έλεγχο και την εκκαθάριση της διαγωνιστικής διαδικασίας από την αρμόδια Οικονομική Υπηρεσία.</w:t>
      </w:r>
      <w:r w:rsidRPr="00A15C07">
        <w:rPr>
          <w:rFonts w:ascii="Arial" w:hAnsi="Arial" w:cs="Arial"/>
          <w:sz w:val="24"/>
          <w:szCs w:val="24"/>
        </w:rPr>
        <w:t xml:space="preserve"> </w:t>
      </w:r>
    </w:p>
    <w:p w:rsidR="007274AC" w:rsidRPr="00ED7BE8" w:rsidRDefault="007274AC" w:rsidP="00F74DC2">
      <w:pPr>
        <w:pStyle w:val="3"/>
        <w:spacing w:line="276" w:lineRule="auto"/>
        <w:ind w:right="276"/>
        <w:jc w:val="both"/>
        <w:rPr>
          <w:rFonts w:ascii="Arial" w:hAnsi="Arial" w:cs="Arial"/>
          <w:b/>
          <w:sz w:val="24"/>
          <w:szCs w:val="24"/>
        </w:rPr>
      </w:pPr>
      <w:r w:rsidRPr="00ED7BE8">
        <w:rPr>
          <w:rFonts w:ascii="Arial" w:hAnsi="Arial" w:cs="Arial"/>
          <w:b/>
          <w:sz w:val="24"/>
          <w:szCs w:val="24"/>
        </w:rPr>
        <w:t xml:space="preserve">Άρθρο 11ο:  </w:t>
      </w:r>
    </w:p>
    <w:p w:rsidR="007274AC" w:rsidRPr="00ED7BE8" w:rsidRDefault="007274AC" w:rsidP="00F74DC2">
      <w:pPr>
        <w:pStyle w:val="3"/>
        <w:spacing w:line="276" w:lineRule="auto"/>
        <w:ind w:right="276"/>
        <w:jc w:val="both"/>
        <w:rPr>
          <w:rFonts w:ascii="Arial" w:hAnsi="Arial" w:cs="Arial"/>
          <w:sz w:val="24"/>
          <w:szCs w:val="24"/>
        </w:rPr>
      </w:pPr>
      <w:r w:rsidRPr="00ED7BE8">
        <w:rPr>
          <w:rFonts w:ascii="Arial" w:hAnsi="Arial" w:cs="Arial"/>
          <w:sz w:val="24"/>
          <w:szCs w:val="24"/>
        </w:rPr>
        <w:t>Ο εκμισθωτής βαρύνεται επίσης με τα έξοδα δημοσίευσης του διαγωνισμού (αρχικού και τυχόν επαναληπτικού).</w:t>
      </w:r>
    </w:p>
    <w:p w:rsidR="007274AC" w:rsidRPr="00ED7BE8" w:rsidRDefault="007274AC" w:rsidP="00F74DC2">
      <w:pPr>
        <w:overflowPunct w:val="0"/>
        <w:autoSpaceDE w:val="0"/>
        <w:autoSpaceDN w:val="0"/>
        <w:adjustRightInd w:val="0"/>
        <w:spacing w:line="276" w:lineRule="auto"/>
        <w:ind w:right="276"/>
        <w:jc w:val="both"/>
        <w:textAlignment w:val="baseline"/>
        <w:rPr>
          <w:rFonts w:ascii="Arial" w:hAnsi="Arial" w:cs="Arial"/>
          <w:b/>
        </w:rPr>
      </w:pPr>
      <w:r w:rsidRPr="00ED7BE8">
        <w:rPr>
          <w:rFonts w:ascii="Arial" w:hAnsi="Arial" w:cs="Arial"/>
          <w:b/>
        </w:rPr>
        <w:t>Άρθρο 12</w:t>
      </w:r>
      <w:r w:rsidRPr="00ED7BE8">
        <w:rPr>
          <w:rFonts w:ascii="Arial" w:hAnsi="Arial" w:cs="Arial"/>
          <w:b/>
          <w:vertAlign w:val="superscript"/>
        </w:rPr>
        <w:t>ο</w:t>
      </w:r>
      <w:r w:rsidRPr="00ED7BE8">
        <w:rPr>
          <w:rFonts w:ascii="Arial" w:hAnsi="Arial" w:cs="Arial"/>
          <w:b/>
        </w:rPr>
        <w:t xml:space="preserve"> :</w:t>
      </w:r>
    </w:p>
    <w:p w:rsidR="007274AC" w:rsidRPr="00ED7BE8" w:rsidRDefault="007274AC" w:rsidP="00F74DC2">
      <w:pPr>
        <w:pStyle w:val="3"/>
        <w:spacing w:line="276" w:lineRule="auto"/>
        <w:ind w:right="276"/>
        <w:jc w:val="both"/>
        <w:rPr>
          <w:rFonts w:ascii="Arial" w:hAnsi="Arial" w:cs="Arial"/>
          <w:sz w:val="24"/>
          <w:szCs w:val="24"/>
        </w:rPr>
      </w:pPr>
      <w:r w:rsidRPr="00ED7BE8">
        <w:rPr>
          <w:rFonts w:ascii="Arial" w:hAnsi="Arial" w:cs="Arial"/>
          <w:sz w:val="24"/>
          <w:szCs w:val="24"/>
        </w:rPr>
        <w:t>Κατά τα λοιπά ισχύουν οι διατάξεις όσων προβλέπονται από την κείμενη νομοθεσία καθώς και οι αποφάσεις που έχουν εκδοθεί κατά εξουσιοδότηση αυτών.</w:t>
      </w:r>
    </w:p>
    <w:p w:rsidR="007274AC" w:rsidRPr="00ED7BE8" w:rsidRDefault="007274AC" w:rsidP="00F74DC2">
      <w:pPr>
        <w:autoSpaceDN w:val="0"/>
        <w:spacing w:line="276" w:lineRule="auto"/>
        <w:rPr>
          <w:rFonts w:ascii="Arial" w:eastAsia="Calibri" w:hAnsi="Arial" w:cs="Arial"/>
          <w:lang w:eastAsia="en-US"/>
        </w:rPr>
      </w:pPr>
    </w:p>
    <w:p w:rsidR="007274AC" w:rsidRPr="00ED7BE8" w:rsidRDefault="007274AC" w:rsidP="00F74DC2">
      <w:pPr>
        <w:pStyle w:val="3"/>
        <w:spacing w:after="0" w:line="276" w:lineRule="auto"/>
        <w:jc w:val="both"/>
        <w:rPr>
          <w:rFonts w:ascii="Arial" w:hAnsi="Arial" w:cs="Arial"/>
          <w:bCs/>
          <w:sz w:val="24"/>
          <w:szCs w:val="24"/>
          <w:lang w:eastAsia="en-US"/>
        </w:rPr>
      </w:pPr>
    </w:p>
    <w:p w:rsidR="007274AC" w:rsidRPr="008A75E8" w:rsidRDefault="007274AC" w:rsidP="007274AC">
      <w:pPr>
        <w:pStyle w:val="3"/>
        <w:spacing w:after="0" w:line="276" w:lineRule="auto"/>
        <w:jc w:val="both"/>
        <w:rPr>
          <w:rFonts w:ascii="Arial" w:hAnsi="Arial" w:cs="Arial"/>
          <w:bCs/>
          <w:color w:val="FF0000"/>
          <w:sz w:val="24"/>
          <w:szCs w:val="24"/>
          <w:lang w:eastAsia="en-US"/>
        </w:rPr>
      </w:pPr>
    </w:p>
    <w:p w:rsidR="001F33B1" w:rsidRPr="00E4385F" w:rsidRDefault="001F33B1" w:rsidP="001F33B1">
      <w:pPr>
        <w:ind w:left="360"/>
        <w:rPr>
          <w:rFonts w:ascii="Arial" w:hAnsi="Arial" w:cs="Arial"/>
          <w:sz w:val="20"/>
          <w:szCs w:val="20"/>
        </w:rPr>
      </w:pPr>
      <w:r w:rsidRPr="00E4385F">
        <w:rPr>
          <w:rFonts w:ascii="Arial" w:hAnsi="Arial" w:cs="Arial"/>
          <w:sz w:val="20"/>
          <w:szCs w:val="20"/>
        </w:rPr>
        <w:t xml:space="preserve">  </w:t>
      </w:r>
      <w:r>
        <w:rPr>
          <w:rFonts w:ascii="Arial" w:hAnsi="Arial" w:cs="Arial"/>
          <w:sz w:val="20"/>
          <w:szCs w:val="20"/>
        </w:rPr>
        <w:t xml:space="preserve">           </w:t>
      </w:r>
      <w:r w:rsidRPr="00E4385F">
        <w:rPr>
          <w:rFonts w:ascii="Arial" w:eastAsia="Calibri" w:hAnsi="Arial" w:cs="Arial"/>
          <w:sz w:val="20"/>
          <w:szCs w:val="20"/>
          <w:lang w:eastAsia="en-US"/>
        </w:rPr>
        <w:t xml:space="preserve">Ακριβές Αντίγραφο  </w:t>
      </w:r>
      <w:r w:rsidRPr="00E4385F">
        <w:rPr>
          <w:rFonts w:ascii="Arial" w:eastAsia="Calibri" w:hAnsi="Arial" w:cs="Arial"/>
          <w:sz w:val="20"/>
          <w:szCs w:val="20"/>
          <w:lang w:eastAsia="en-US"/>
        </w:rPr>
        <w:tab/>
      </w:r>
      <w:r w:rsidRPr="00E4385F">
        <w:rPr>
          <w:rFonts w:ascii="Arial" w:eastAsia="Calibri" w:hAnsi="Arial" w:cs="Arial"/>
          <w:b/>
          <w:sz w:val="20"/>
          <w:szCs w:val="20"/>
          <w:lang w:eastAsia="en-US"/>
        </w:rPr>
        <w:tab/>
      </w:r>
      <w:r w:rsidRPr="00E4385F">
        <w:rPr>
          <w:rFonts w:ascii="Arial" w:eastAsia="Calibri" w:hAnsi="Arial" w:cs="Arial"/>
          <w:b/>
          <w:sz w:val="20"/>
          <w:szCs w:val="20"/>
          <w:lang w:eastAsia="en-US"/>
        </w:rPr>
        <w:tab/>
      </w:r>
      <w:r w:rsidRPr="00E4385F">
        <w:rPr>
          <w:rFonts w:ascii="Arial" w:eastAsia="Calibri" w:hAnsi="Arial" w:cs="Arial"/>
          <w:sz w:val="20"/>
          <w:szCs w:val="20"/>
          <w:lang w:eastAsia="en-US"/>
        </w:rPr>
        <w:t xml:space="preserve">      </w:t>
      </w:r>
      <w:r w:rsidRPr="00E4385F">
        <w:rPr>
          <w:rFonts w:ascii="Arial" w:hAnsi="Arial" w:cs="Arial"/>
          <w:bCs/>
          <w:sz w:val="20"/>
          <w:szCs w:val="20"/>
          <w:lang w:eastAsia="en-US"/>
        </w:rPr>
        <w:t>Ο Διοικητής της  2</w:t>
      </w:r>
      <w:r w:rsidRPr="00E4385F">
        <w:rPr>
          <w:rFonts w:ascii="Arial" w:hAnsi="Arial" w:cs="Arial"/>
          <w:bCs/>
          <w:sz w:val="20"/>
          <w:szCs w:val="20"/>
          <w:vertAlign w:val="superscript"/>
          <w:lang w:eastAsia="en-US"/>
        </w:rPr>
        <w:t>ης</w:t>
      </w:r>
      <w:r w:rsidRPr="00E4385F">
        <w:rPr>
          <w:rFonts w:ascii="Arial" w:hAnsi="Arial" w:cs="Arial"/>
          <w:bCs/>
          <w:sz w:val="20"/>
          <w:szCs w:val="20"/>
          <w:lang w:eastAsia="en-US"/>
        </w:rPr>
        <w:t xml:space="preserve"> </w:t>
      </w:r>
      <w:proofErr w:type="spellStart"/>
      <w:r w:rsidRPr="00E4385F">
        <w:rPr>
          <w:rFonts w:ascii="Arial" w:hAnsi="Arial" w:cs="Arial"/>
          <w:bCs/>
          <w:sz w:val="20"/>
          <w:szCs w:val="20"/>
          <w:lang w:eastAsia="en-US"/>
        </w:rPr>
        <w:t>Υ.Πε</w:t>
      </w:r>
      <w:proofErr w:type="spellEnd"/>
      <w:r w:rsidRPr="00E4385F">
        <w:rPr>
          <w:rFonts w:ascii="Arial" w:hAnsi="Arial" w:cs="Arial"/>
          <w:bCs/>
          <w:sz w:val="20"/>
          <w:szCs w:val="20"/>
          <w:lang w:eastAsia="en-US"/>
        </w:rPr>
        <w:t>.</w:t>
      </w:r>
      <w:r w:rsidRPr="00E4385F">
        <w:rPr>
          <w:rFonts w:ascii="Arial" w:eastAsia="Calibri" w:hAnsi="Arial" w:cs="Arial"/>
          <w:sz w:val="20"/>
          <w:szCs w:val="20"/>
          <w:lang w:eastAsia="en-US"/>
        </w:rPr>
        <w:t xml:space="preserve">  </w:t>
      </w:r>
      <w:r w:rsidRPr="00E4385F">
        <w:rPr>
          <w:rFonts w:ascii="Arial" w:eastAsia="Calibri" w:hAnsi="Arial" w:cs="Arial"/>
          <w:sz w:val="20"/>
          <w:szCs w:val="20"/>
        </w:rPr>
        <w:t>Πειραιώς και Αιγαίου</w:t>
      </w:r>
      <w:r w:rsidRPr="00E4385F">
        <w:rPr>
          <w:rFonts w:ascii="Arial" w:eastAsia="Calibri" w:hAnsi="Arial" w:cs="Arial"/>
          <w:sz w:val="20"/>
          <w:szCs w:val="20"/>
          <w:lang w:eastAsia="en-US"/>
        </w:rPr>
        <w:t xml:space="preserve">                  </w:t>
      </w:r>
    </w:p>
    <w:p w:rsidR="001F33B1" w:rsidRPr="00E4385F" w:rsidRDefault="001F33B1" w:rsidP="001F33B1">
      <w:pPr>
        <w:ind w:left="360"/>
        <w:rPr>
          <w:rFonts w:ascii="Arial" w:hAnsi="Arial" w:cs="Arial"/>
          <w:sz w:val="20"/>
          <w:szCs w:val="20"/>
        </w:rPr>
      </w:pPr>
      <w:r w:rsidRPr="00E4385F">
        <w:rPr>
          <w:rFonts w:ascii="Arial" w:eastAsia="Calibri" w:hAnsi="Arial" w:cs="Arial"/>
          <w:sz w:val="20"/>
          <w:szCs w:val="20"/>
          <w:lang w:eastAsia="en-US"/>
        </w:rPr>
        <w:t xml:space="preserve">Η  Προϊσταμένη Τμήματος Γραμματείας                          </w:t>
      </w:r>
      <w:r w:rsidRPr="00E4385F">
        <w:rPr>
          <w:rFonts w:ascii="Arial" w:eastAsia="Calibri" w:hAnsi="Arial" w:cs="Arial"/>
          <w:sz w:val="20"/>
          <w:szCs w:val="20"/>
        </w:rPr>
        <w:tab/>
        <w:t xml:space="preserve">     </w:t>
      </w:r>
      <w:r w:rsidRPr="00E4385F">
        <w:rPr>
          <w:rFonts w:ascii="Arial" w:eastAsia="Calibri" w:hAnsi="Arial" w:cs="Arial"/>
          <w:sz w:val="20"/>
          <w:szCs w:val="20"/>
          <w:lang w:eastAsia="en-US"/>
        </w:rPr>
        <w:t xml:space="preserve"> </w:t>
      </w:r>
      <w:r w:rsidRPr="00E4385F">
        <w:rPr>
          <w:rFonts w:ascii="Arial" w:hAnsi="Arial" w:cs="Arial"/>
          <w:bCs/>
          <w:sz w:val="20"/>
          <w:szCs w:val="20"/>
          <w:lang w:eastAsia="en-US"/>
        </w:rPr>
        <w:t>Χρήστος Ροϊλός</w:t>
      </w:r>
    </w:p>
    <w:p w:rsidR="001F33B1" w:rsidRPr="00E4385F" w:rsidRDefault="001F33B1" w:rsidP="001F33B1">
      <w:pPr>
        <w:rPr>
          <w:rFonts w:ascii="Arial" w:hAnsi="Arial" w:cs="Arial"/>
          <w:bCs/>
          <w:sz w:val="20"/>
          <w:szCs w:val="20"/>
          <w:lang w:eastAsia="en-US"/>
        </w:rPr>
      </w:pPr>
      <w:r w:rsidRPr="00E4385F">
        <w:rPr>
          <w:rFonts w:ascii="Arial" w:hAnsi="Arial" w:cs="Arial"/>
          <w:bCs/>
          <w:sz w:val="20"/>
          <w:szCs w:val="20"/>
          <w:lang w:eastAsia="en-US"/>
        </w:rPr>
        <w:t xml:space="preserve">  </w:t>
      </w:r>
    </w:p>
    <w:p w:rsidR="0005348F" w:rsidRDefault="00357AC0" w:rsidP="008E43E8">
      <w:pPr>
        <w:ind w:left="360"/>
        <w:rPr>
          <w:rFonts w:ascii="Calibri" w:eastAsia="Calibri" w:hAnsi="Calibri" w:cs="Arial"/>
          <w:sz w:val="22"/>
          <w:szCs w:val="22"/>
          <w:lang w:eastAsia="en-US"/>
        </w:rPr>
      </w:pPr>
      <w:r w:rsidRPr="00E66BE7">
        <w:rPr>
          <w:rFonts w:ascii="Arial" w:hAnsi="Arial" w:cs="Arial"/>
          <w:sz w:val="22"/>
          <w:szCs w:val="22"/>
        </w:rPr>
        <w:t xml:space="preserve">  </w:t>
      </w:r>
      <w:r w:rsidR="00785CE7">
        <w:rPr>
          <w:rFonts w:ascii="Arial" w:hAnsi="Arial" w:cs="Arial"/>
          <w:sz w:val="20"/>
          <w:szCs w:val="20"/>
        </w:rPr>
        <w:t xml:space="preserve"> </w:t>
      </w:r>
      <w:r w:rsidR="00785CE7">
        <w:rPr>
          <w:rFonts w:ascii="Arial" w:hAnsi="Arial" w:cs="Arial"/>
          <w:sz w:val="20"/>
          <w:szCs w:val="20"/>
        </w:rPr>
        <w:tab/>
      </w:r>
    </w:p>
    <w:p w:rsidR="007274AC" w:rsidRPr="009A41DB" w:rsidRDefault="007274AC" w:rsidP="007274AC">
      <w:pPr>
        <w:tabs>
          <w:tab w:val="left" w:pos="860"/>
        </w:tabs>
        <w:spacing w:line="276" w:lineRule="auto"/>
        <w:jc w:val="both"/>
        <w:rPr>
          <w:rFonts w:ascii="Symbol" w:eastAsia="Symbol" w:hAnsi="Symbol"/>
          <w:color w:val="FF0000"/>
        </w:rPr>
        <w:sectPr w:rsidR="007274AC" w:rsidRPr="009A41DB" w:rsidSect="00242179">
          <w:headerReference w:type="default" r:id="rId11"/>
          <w:footerReference w:type="default" r:id="rId12"/>
          <w:pgSz w:w="11900" w:h="16838"/>
          <w:pgMar w:top="-851" w:right="1268" w:bottom="1036" w:left="1000" w:header="285" w:footer="0" w:gutter="0"/>
          <w:cols w:space="0" w:equalWidth="0">
            <w:col w:w="10060"/>
          </w:cols>
          <w:docGrid w:linePitch="360"/>
        </w:sectPr>
      </w:pPr>
    </w:p>
    <w:p w:rsidR="007274AC" w:rsidRPr="009A41DB" w:rsidRDefault="007274AC" w:rsidP="007274AC">
      <w:pPr>
        <w:spacing w:line="276" w:lineRule="auto"/>
        <w:jc w:val="both"/>
        <w:rPr>
          <w:rFonts w:ascii="Arial" w:eastAsia="Arial" w:hAnsi="Arial"/>
          <w:color w:val="FF0000"/>
        </w:rPr>
      </w:pPr>
      <w:bookmarkStart w:id="1" w:name="page2"/>
      <w:bookmarkEnd w:id="1"/>
    </w:p>
    <w:p w:rsidR="007274AC" w:rsidRPr="009A41DB" w:rsidRDefault="007274AC" w:rsidP="007274AC">
      <w:pPr>
        <w:spacing w:line="276" w:lineRule="auto"/>
        <w:rPr>
          <w:rFonts w:ascii="Arial" w:hAnsi="Arial" w:cs="Arial"/>
          <w:color w:val="FF0000"/>
          <w:lang w:eastAsia="en-US"/>
        </w:rPr>
      </w:pPr>
      <w:bookmarkStart w:id="2" w:name="page3"/>
      <w:bookmarkEnd w:id="2"/>
    </w:p>
    <w:sectPr w:rsidR="007274AC" w:rsidRPr="009A41DB" w:rsidSect="007274AC">
      <w:footerReference w:type="even" r:id="rId13"/>
      <w:footerReference w:type="default" r:id="rId14"/>
      <w:pgSz w:w="11900" w:h="16838"/>
      <w:pgMar w:top="1127" w:right="1268" w:bottom="1036" w:left="1000" w:header="0" w:footer="0" w:gutter="0"/>
      <w:cols w:space="0" w:equalWidth="0">
        <w:col w:w="10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05E" w:rsidRDefault="00DF705E">
      <w:r>
        <w:separator/>
      </w:r>
    </w:p>
  </w:endnote>
  <w:endnote w:type="continuationSeparator" w:id="0">
    <w:p w:rsidR="00DF705E" w:rsidRDefault="00DF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AC" w:rsidRPr="00942130" w:rsidRDefault="007274AC" w:rsidP="00942130">
    <w:pPr>
      <w:pStyle w:val="a4"/>
      <w:jc w:val="center"/>
      <w:rPr>
        <w:rFonts w:ascii="Arial" w:hAnsi="Arial" w:cs="Arial"/>
        <w:sz w:val="20"/>
        <w:szCs w:val="20"/>
      </w:rPr>
    </w:pPr>
    <w:proofErr w:type="spellStart"/>
    <w:r w:rsidRPr="00942130">
      <w:rPr>
        <w:rFonts w:ascii="Arial" w:hAnsi="Arial" w:cs="Arial"/>
        <w:sz w:val="20"/>
        <w:szCs w:val="20"/>
      </w:rPr>
      <w:t>Λεωφ</w:t>
    </w:r>
    <w:proofErr w:type="spellEnd"/>
    <w:r w:rsidRPr="00942130">
      <w:rPr>
        <w:rFonts w:ascii="Arial" w:hAnsi="Arial" w:cs="Arial"/>
        <w:sz w:val="20"/>
        <w:szCs w:val="20"/>
      </w:rPr>
      <w:t xml:space="preserve"> Αθηνών 374,Τ.Κ.:12462, Χαϊδάρι. </w:t>
    </w:r>
    <w:proofErr w:type="spellStart"/>
    <w:r w:rsidRPr="00942130">
      <w:rPr>
        <w:rFonts w:ascii="Arial" w:hAnsi="Arial" w:cs="Arial"/>
        <w:sz w:val="20"/>
        <w:szCs w:val="20"/>
      </w:rPr>
      <w:t>Τηλ</w:t>
    </w:r>
    <w:proofErr w:type="spellEnd"/>
    <w:r w:rsidRPr="00942130">
      <w:rPr>
        <w:rFonts w:ascii="Arial" w:hAnsi="Arial" w:cs="Arial"/>
        <w:sz w:val="20"/>
        <w:szCs w:val="20"/>
      </w:rPr>
      <w:t xml:space="preserve"> .: </w:t>
    </w:r>
    <w:r w:rsidRPr="00942130">
      <w:rPr>
        <w:rFonts w:ascii="Arial" w:hAnsi="Arial" w:cs="Arial"/>
        <w:i/>
        <w:sz w:val="20"/>
        <w:szCs w:val="20"/>
      </w:rPr>
      <w:t>2132054247</w:t>
    </w:r>
    <w:r w:rsidRPr="00942130">
      <w:rPr>
        <w:rFonts w:ascii="Arial" w:hAnsi="Arial" w:cs="Arial"/>
        <w:sz w:val="20"/>
        <w:szCs w:val="20"/>
      </w:rPr>
      <w:t xml:space="preserve">  -</w:t>
    </w:r>
  </w:p>
  <w:p w:rsidR="007274AC" w:rsidRPr="00942130" w:rsidRDefault="007274AC" w:rsidP="00942130">
    <w:pPr>
      <w:tabs>
        <w:tab w:val="center" w:pos="4153"/>
        <w:tab w:val="right" w:pos="8306"/>
      </w:tabs>
      <w:suppressAutoHyphens/>
      <w:autoSpaceDN w:val="0"/>
      <w:jc w:val="center"/>
      <w:textAlignment w:val="baseline"/>
      <w:rPr>
        <w:rFonts w:ascii="Arial" w:hAnsi="Arial" w:cs="Arial"/>
        <w:sz w:val="20"/>
        <w:szCs w:val="20"/>
      </w:rPr>
    </w:pPr>
    <w:proofErr w:type="gramStart"/>
    <w:r w:rsidRPr="00942130">
      <w:rPr>
        <w:rFonts w:ascii="Arial" w:hAnsi="Arial" w:cs="Arial"/>
        <w:sz w:val="20"/>
        <w:szCs w:val="20"/>
        <w:lang w:val="en-US"/>
      </w:rPr>
      <w:t>e</w:t>
    </w:r>
    <w:r w:rsidRPr="00942130">
      <w:rPr>
        <w:rFonts w:ascii="Arial" w:hAnsi="Arial" w:cs="Arial"/>
        <w:sz w:val="20"/>
        <w:szCs w:val="20"/>
      </w:rPr>
      <w:t>-</w:t>
    </w:r>
    <w:r w:rsidRPr="00942130">
      <w:rPr>
        <w:rFonts w:ascii="Arial" w:hAnsi="Arial" w:cs="Arial"/>
        <w:sz w:val="20"/>
        <w:szCs w:val="20"/>
        <w:lang w:val="en-US"/>
      </w:rPr>
      <w:t>mail</w:t>
    </w:r>
    <w:proofErr w:type="gramEnd"/>
    <w:r w:rsidRPr="00942130">
      <w:rPr>
        <w:rFonts w:ascii="Arial" w:hAnsi="Arial" w:cs="Arial"/>
        <w:sz w:val="20"/>
        <w:szCs w:val="20"/>
      </w:rPr>
      <w:t xml:space="preserve">: </w:t>
    </w:r>
    <w:hyperlink r:id="rId1" w:history="1">
      <w:r w:rsidRPr="00942130">
        <w:rPr>
          <w:rFonts w:ascii="Arial" w:hAnsi="Arial" w:cs="Arial"/>
          <w:i/>
          <w:color w:val="0000FF"/>
          <w:sz w:val="20"/>
          <w:szCs w:val="20"/>
          <w:u w:val="single"/>
          <w:lang w:val="en-US"/>
        </w:rPr>
        <w:t>promithth</w:t>
      </w:r>
      <w:r w:rsidRPr="00942130">
        <w:rPr>
          <w:rFonts w:ascii="Arial" w:hAnsi="Arial" w:cs="Arial"/>
          <w:i/>
          <w:color w:val="0000FF"/>
          <w:sz w:val="20"/>
          <w:szCs w:val="20"/>
          <w:u w:val="single"/>
        </w:rPr>
        <w:t>@</w:t>
      </w:r>
      <w:r w:rsidRPr="00942130">
        <w:rPr>
          <w:rFonts w:ascii="Arial" w:hAnsi="Arial" w:cs="Arial"/>
          <w:i/>
          <w:color w:val="0000FF"/>
          <w:sz w:val="20"/>
          <w:szCs w:val="20"/>
          <w:u w:val="single"/>
          <w:lang w:val="en-US"/>
        </w:rPr>
        <w:t>psyhat</w:t>
      </w:r>
      <w:r w:rsidRPr="00942130">
        <w:rPr>
          <w:rFonts w:ascii="Arial" w:hAnsi="Arial" w:cs="Arial"/>
          <w:i/>
          <w:color w:val="0000FF"/>
          <w:sz w:val="20"/>
          <w:szCs w:val="20"/>
          <w:u w:val="single"/>
        </w:rPr>
        <w:t>.</w:t>
      </w:r>
      <w:r w:rsidRPr="00942130">
        <w:rPr>
          <w:rFonts w:ascii="Arial" w:hAnsi="Arial" w:cs="Arial"/>
          <w:i/>
          <w:color w:val="0000FF"/>
          <w:sz w:val="20"/>
          <w:szCs w:val="20"/>
          <w:u w:val="single"/>
          <w:lang w:val="en-US"/>
        </w:rPr>
        <w:t>gr</w:t>
      </w:r>
    </w:hyperlink>
    <w:r w:rsidRPr="00942130">
      <w:rPr>
        <w:rFonts w:ascii="Arial" w:hAnsi="Arial" w:cs="Arial"/>
        <w:sz w:val="20"/>
        <w:szCs w:val="20"/>
      </w:rPr>
      <w:t xml:space="preserve"> πληροφορίες : </w:t>
    </w:r>
    <w:proofErr w:type="spellStart"/>
    <w:r w:rsidRPr="00942130">
      <w:rPr>
        <w:rFonts w:ascii="Arial" w:hAnsi="Arial" w:cs="Arial"/>
        <w:i/>
        <w:sz w:val="20"/>
        <w:szCs w:val="20"/>
      </w:rPr>
      <w:t>Συρεγγέλα</w:t>
    </w:r>
    <w:proofErr w:type="spellEnd"/>
    <w:r w:rsidRPr="00942130">
      <w:rPr>
        <w:rFonts w:ascii="Arial" w:hAnsi="Arial" w:cs="Arial"/>
        <w:i/>
        <w:sz w:val="20"/>
        <w:szCs w:val="20"/>
      </w:rPr>
      <w:t xml:space="preserve"> Ιωάννα   </w:t>
    </w:r>
  </w:p>
  <w:p w:rsidR="007274AC" w:rsidRPr="00942130" w:rsidRDefault="007274AC" w:rsidP="00942130">
    <w:pPr>
      <w:tabs>
        <w:tab w:val="center" w:pos="4153"/>
        <w:tab w:val="right" w:pos="8306"/>
      </w:tabs>
      <w:suppressAutoHyphens/>
      <w:autoSpaceDN w:val="0"/>
      <w:textAlignment w:val="baseline"/>
      <w:rPr>
        <w:sz w:val="20"/>
        <w:szCs w:val="20"/>
      </w:rPr>
    </w:pPr>
  </w:p>
  <w:p w:rsidR="007274AC" w:rsidRDefault="007274AC">
    <w:pPr>
      <w:pStyle w:val="a4"/>
    </w:pPr>
  </w:p>
  <w:p w:rsidR="007274AC" w:rsidRDefault="007274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C93" w:rsidRDefault="00D81491" w:rsidP="0087285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5C93" w:rsidRDefault="00A5035E" w:rsidP="0003701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C93" w:rsidRPr="00E5046D" w:rsidRDefault="00D81491" w:rsidP="00B72073">
    <w:pPr>
      <w:pStyle w:val="a4"/>
      <w:framePr w:wrap="around" w:vAnchor="text" w:hAnchor="page" w:x="10495" w:y="154"/>
      <w:rPr>
        <w:rStyle w:val="a5"/>
        <w:b/>
        <w:sz w:val="22"/>
        <w:szCs w:val="22"/>
      </w:rPr>
    </w:pPr>
    <w:r w:rsidRPr="00E5046D">
      <w:rPr>
        <w:rStyle w:val="a5"/>
        <w:b/>
        <w:sz w:val="22"/>
        <w:szCs w:val="22"/>
      </w:rPr>
      <w:fldChar w:fldCharType="begin"/>
    </w:r>
    <w:r w:rsidRPr="00E5046D">
      <w:rPr>
        <w:rStyle w:val="a5"/>
        <w:b/>
        <w:sz w:val="22"/>
        <w:szCs w:val="22"/>
      </w:rPr>
      <w:instrText xml:space="preserve">PAGE  </w:instrText>
    </w:r>
    <w:r w:rsidRPr="00E5046D">
      <w:rPr>
        <w:rStyle w:val="a5"/>
        <w:b/>
        <w:sz w:val="22"/>
        <w:szCs w:val="22"/>
      </w:rPr>
      <w:fldChar w:fldCharType="separate"/>
    </w:r>
    <w:r w:rsidR="00A5035E">
      <w:rPr>
        <w:rStyle w:val="a5"/>
        <w:b/>
        <w:noProof/>
        <w:sz w:val="22"/>
        <w:szCs w:val="22"/>
      </w:rPr>
      <w:t>8</w:t>
    </w:r>
    <w:r w:rsidRPr="00E5046D">
      <w:rPr>
        <w:rStyle w:val="a5"/>
        <w:b/>
        <w:sz w:val="22"/>
        <w:szCs w:val="22"/>
      </w:rPr>
      <w:fldChar w:fldCharType="end"/>
    </w:r>
  </w:p>
  <w:p w:rsidR="00E01299" w:rsidRPr="0010529B" w:rsidRDefault="00D81491" w:rsidP="00E01299">
    <w:pPr>
      <w:pStyle w:val="a4"/>
      <w:rPr>
        <w:rFonts w:ascii="Arial Narrow" w:hAnsi="Arial Narrow"/>
        <w:sz w:val="20"/>
        <w:szCs w:val="20"/>
      </w:rPr>
    </w:pPr>
    <w:r w:rsidRPr="0010529B">
      <w:rPr>
        <w:rFonts w:ascii="Arial Narrow" w:hAnsi="Arial Narrow"/>
        <w:sz w:val="20"/>
        <w:szCs w:val="20"/>
      </w:rPr>
      <w:t xml:space="preserve">               </w:t>
    </w:r>
    <w:r>
      <w:rPr>
        <w:rFonts w:ascii="Arial Narrow" w:hAnsi="Arial Narrow"/>
        <w:sz w:val="20"/>
        <w:szCs w:val="20"/>
      </w:rPr>
      <w:t xml:space="preserve">                         </w:t>
    </w:r>
    <w:r w:rsidRPr="0010529B">
      <w:rPr>
        <w:rFonts w:ascii="Arial Narrow" w:hAnsi="Arial Narrow"/>
        <w:sz w:val="20"/>
        <w:szCs w:val="20"/>
      </w:rPr>
      <w:t xml:space="preserve">Λεωφόρος Αθηνών 374, Τ.Κ.: 12462,  Χαϊδάρι </w:t>
    </w:r>
    <w:proofErr w:type="spellStart"/>
    <w:r w:rsidRPr="0010529B">
      <w:rPr>
        <w:rFonts w:ascii="Arial Narrow" w:hAnsi="Arial Narrow"/>
        <w:sz w:val="20"/>
        <w:szCs w:val="20"/>
      </w:rPr>
      <w:t>Τηλ</w:t>
    </w:r>
    <w:proofErr w:type="spellEnd"/>
    <w:r w:rsidRPr="0010529B">
      <w:rPr>
        <w:rFonts w:ascii="Arial Narrow" w:hAnsi="Arial Narrow"/>
        <w:sz w:val="20"/>
        <w:szCs w:val="20"/>
      </w:rPr>
      <w:t xml:space="preserve">.: </w:t>
    </w:r>
    <w:r w:rsidRPr="0010529B">
      <w:rPr>
        <w:rFonts w:ascii="Arial Narrow" w:hAnsi="Arial Narrow"/>
        <w:i/>
        <w:sz w:val="20"/>
        <w:szCs w:val="20"/>
      </w:rPr>
      <w:t>2132054247</w:t>
    </w:r>
    <w:r w:rsidRPr="0010529B">
      <w:rPr>
        <w:rFonts w:ascii="Arial Narrow" w:hAnsi="Arial Narrow"/>
        <w:sz w:val="20"/>
        <w:szCs w:val="20"/>
      </w:rPr>
      <w:t xml:space="preserve"> •  </w:t>
    </w:r>
    <w:r w:rsidRPr="0010529B">
      <w:rPr>
        <w:rFonts w:ascii="Arial Narrow" w:hAnsi="Arial Narrow"/>
        <w:sz w:val="20"/>
        <w:szCs w:val="20"/>
        <w:lang w:val="en-US"/>
      </w:rPr>
      <w:t>Fax</w:t>
    </w:r>
    <w:r w:rsidRPr="0010529B">
      <w:rPr>
        <w:rFonts w:ascii="Arial Narrow" w:hAnsi="Arial Narrow"/>
        <w:sz w:val="20"/>
        <w:szCs w:val="20"/>
      </w:rPr>
      <w:t xml:space="preserve">: </w:t>
    </w:r>
    <w:r w:rsidRPr="0010529B">
      <w:rPr>
        <w:rFonts w:ascii="Arial Narrow" w:hAnsi="Arial Narrow"/>
        <w:i/>
        <w:sz w:val="20"/>
        <w:szCs w:val="20"/>
      </w:rPr>
      <w:t>210-20-54-308</w:t>
    </w:r>
    <w:r w:rsidRPr="0010529B">
      <w:rPr>
        <w:rFonts w:ascii="Arial Narrow" w:hAnsi="Arial Narrow"/>
        <w:sz w:val="20"/>
        <w:szCs w:val="20"/>
      </w:rPr>
      <w:t xml:space="preserve"> •   </w:t>
    </w:r>
  </w:p>
  <w:p w:rsidR="00E01299" w:rsidRPr="0010529B" w:rsidRDefault="00D81491" w:rsidP="00E01299">
    <w:pPr>
      <w:pStyle w:val="a4"/>
      <w:rPr>
        <w:rFonts w:ascii="Arial Narrow" w:hAnsi="Arial Narrow"/>
        <w:sz w:val="20"/>
        <w:szCs w:val="20"/>
      </w:rPr>
    </w:pPr>
    <w:r w:rsidRPr="0010529B">
      <w:rPr>
        <w:rFonts w:ascii="Arial Narrow" w:hAnsi="Arial Narrow"/>
        <w:sz w:val="20"/>
        <w:szCs w:val="20"/>
      </w:rPr>
      <w:t xml:space="preserve">                                          </w:t>
    </w:r>
    <w:proofErr w:type="gramStart"/>
    <w:r w:rsidRPr="0010529B">
      <w:rPr>
        <w:rFonts w:ascii="Arial Narrow" w:hAnsi="Arial Narrow"/>
        <w:sz w:val="20"/>
        <w:szCs w:val="20"/>
        <w:lang w:val="en-US"/>
      </w:rPr>
      <w:t>e</w:t>
    </w:r>
    <w:r w:rsidRPr="0010529B">
      <w:rPr>
        <w:rFonts w:ascii="Arial Narrow" w:hAnsi="Arial Narrow"/>
        <w:sz w:val="20"/>
        <w:szCs w:val="20"/>
      </w:rPr>
      <w:t>-</w:t>
    </w:r>
    <w:r w:rsidRPr="0010529B">
      <w:rPr>
        <w:rFonts w:ascii="Arial Narrow" w:hAnsi="Arial Narrow"/>
        <w:sz w:val="20"/>
        <w:szCs w:val="20"/>
        <w:lang w:val="en-US"/>
      </w:rPr>
      <w:t>mail</w:t>
    </w:r>
    <w:proofErr w:type="gramEnd"/>
    <w:r w:rsidRPr="0010529B">
      <w:rPr>
        <w:rFonts w:ascii="Arial Narrow" w:hAnsi="Arial Narrow"/>
        <w:sz w:val="20"/>
        <w:szCs w:val="20"/>
      </w:rPr>
      <w:t xml:space="preserve">: : </w:t>
    </w:r>
    <w:hyperlink r:id="rId1" w:history="1">
      <w:r w:rsidRPr="00122C8E">
        <w:rPr>
          <w:rStyle w:val="-"/>
          <w:rFonts w:ascii="Arial" w:hAnsi="Arial" w:cs="Arial"/>
          <w:i/>
          <w:sz w:val="16"/>
          <w:szCs w:val="16"/>
          <w:lang w:val="en-US"/>
        </w:rPr>
        <w:t>promithth</w:t>
      </w:r>
      <w:r w:rsidRPr="003D75A8">
        <w:rPr>
          <w:rStyle w:val="-"/>
          <w:rFonts w:ascii="Arial" w:hAnsi="Arial" w:cs="Arial"/>
          <w:i/>
          <w:sz w:val="16"/>
          <w:szCs w:val="16"/>
        </w:rPr>
        <w:t>@</w:t>
      </w:r>
      <w:r w:rsidRPr="00122C8E">
        <w:rPr>
          <w:rStyle w:val="-"/>
          <w:rFonts w:ascii="Arial" w:hAnsi="Arial" w:cs="Arial"/>
          <w:i/>
          <w:sz w:val="16"/>
          <w:szCs w:val="16"/>
          <w:lang w:val="en-US"/>
        </w:rPr>
        <w:t>psyhat</w:t>
      </w:r>
      <w:r w:rsidRPr="003D75A8">
        <w:rPr>
          <w:rStyle w:val="-"/>
          <w:rFonts w:ascii="Arial" w:hAnsi="Arial" w:cs="Arial"/>
          <w:i/>
          <w:sz w:val="16"/>
          <w:szCs w:val="16"/>
        </w:rPr>
        <w:t>.</w:t>
      </w:r>
      <w:r w:rsidRPr="00122C8E">
        <w:rPr>
          <w:rStyle w:val="-"/>
          <w:rFonts w:ascii="Arial" w:hAnsi="Arial" w:cs="Arial"/>
          <w:i/>
          <w:sz w:val="16"/>
          <w:szCs w:val="16"/>
          <w:lang w:val="en-US"/>
        </w:rPr>
        <w:t>gr</w:t>
      </w:r>
    </w:hyperlink>
    <w:r w:rsidRPr="003D75A8">
      <w:rPr>
        <w:rFonts w:ascii="Arial" w:hAnsi="Arial" w:cs="Arial"/>
        <w:sz w:val="16"/>
        <w:szCs w:val="16"/>
      </w:rPr>
      <w:t xml:space="preserve"> :</w:t>
    </w:r>
    <w:r w:rsidRPr="0010529B">
      <w:rPr>
        <w:rFonts w:ascii="Arial Narrow" w:hAnsi="Arial Narrow"/>
        <w:sz w:val="20"/>
        <w:szCs w:val="20"/>
      </w:rPr>
      <w:t xml:space="preserve"> Πληροφορίες</w:t>
    </w:r>
    <w:r>
      <w:rPr>
        <w:rFonts w:ascii="Arial Narrow" w:hAnsi="Arial Narrow"/>
        <w:sz w:val="20"/>
        <w:szCs w:val="20"/>
      </w:rPr>
      <w:t xml:space="preserve"> </w:t>
    </w:r>
    <w:proofErr w:type="spellStart"/>
    <w:r>
      <w:rPr>
        <w:rFonts w:ascii="Arial Narrow" w:hAnsi="Arial Narrow"/>
        <w:sz w:val="20"/>
        <w:szCs w:val="20"/>
      </w:rPr>
      <w:t>Συρεγγέλα</w:t>
    </w:r>
    <w:proofErr w:type="spellEnd"/>
    <w:r>
      <w:rPr>
        <w:rFonts w:ascii="Arial Narrow" w:hAnsi="Arial Narrow"/>
        <w:sz w:val="20"/>
        <w:szCs w:val="20"/>
      </w:rPr>
      <w:t xml:space="preserve"> Ιωάννα</w:t>
    </w:r>
    <w:r w:rsidRPr="0010529B">
      <w:rPr>
        <w:rFonts w:ascii="Arial Narrow" w:hAnsi="Arial Narrow"/>
        <w:i/>
        <w:sz w:val="20"/>
        <w:szCs w:val="20"/>
      </w:rPr>
      <w:t xml:space="preserve"> </w:t>
    </w:r>
    <w:proofErr w:type="spellStart"/>
    <w:r w:rsidRPr="0010529B">
      <w:rPr>
        <w:rFonts w:ascii="Arial Narrow" w:hAnsi="Arial Narrow"/>
        <w:sz w:val="20"/>
        <w:szCs w:val="20"/>
      </w:rPr>
      <w:t>Τηλ.εσωτ</w:t>
    </w:r>
    <w:proofErr w:type="spellEnd"/>
    <w:r w:rsidRPr="0010529B">
      <w:rPr>
        <w:rFonts w:ascii="Arial Narrow" w:hAnsi="Arial Narrow"/>
        <w:sz w:val="20"/>
        <w:szCs w:val="20"/>
      </w:rPr>
      <w:t xml:space="preserve">.: </w:t>
    </w:r>
    <w:r w:rsidRPr="0010529B">
      <w:rPr>
        <w:rFonts w:ascii="Arial Narrow" w:hAnsi="Arial Narrow"/>
        <w:i/>
        <w:sz w:val="20"/>
        <w:szCs w:val="20"/>
      </w:rPr>
      <w:t>247</w:t>
    </w:r>
  </w:p>
  <w:p w:rsidR="00E01299" w:rsidRPr="0010529B" w:rsidRDefault="00A5035E" w:rsidP="00E01299">
    <w:pPr>
      <w:pStyle w:val="3"/>
      <w:ind w:left="660"/>
      <w:rPr>
        <w:bCs/>
        <w:sz w:val="20"/>
        <w:szCs w:val="20"/>
      </w:rPr>
    </w:pPr>
  </w:p>
  <w:p w:rsidR="00CB5C93" w:rsidRDefault="00A503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05E" w:rsidRDefault="00DF705E">
      <w:r>
        <w:separator/>
      </w:r>
    </w:p>
  </w:footnote>
  <w:footnote w:type="continuationSeparator" w:id="0">
    <w:p w:rsidR="00DF705E" w:rsidRDefault="00DF7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59899"/>
      <w:docPartObj>
        <w:docPartGallery w:val="Page Numbers (Top of Page)"/>
        <w:docPartUnique/>
      </w:docPartObj>
    </w:sdtPr>
    <w:sdtEndPr/>
    <w:sdtContent>
      <w:p w:rsidR="00995025" w:rsidRDefault="00C67FA0">
        <w:pPr>
          <w:pStyle w:val="a3"/>
          <w:jc w:val="right"/>
        </w:pPr>
        <w:r>
          <w:fldChar w:fldCharType="begin"/>
        </w:r>
        <w:r>
          <w:instrText>PAGE   \* MERGEFORMAT</w:instrText>
        </w:r>
        <w:r>
          <w:fldChar w:fldCharType="separate"/>
        </w:r>
        <w:r w:rsidR="00A5035E">
          <w:rPr>
            <w:noProof/>
          </w:rPr>
          <w:t>1</w:t>
        </w:r>
        <w:r>
          <w:fldChar w:fldCharType="end"/>
        </w:r>
      </w:p>
      <w:p w:rsidR="00C67FA0" w:rsidRDefault="00A5035E">
        <w:pPr>
          <w:pStyle w:val="a3"/>
          <w:jc w:val="right"/>
        </w:pPr>
      </w:p>
    </w:sdtContent>
  </w:sdt>
  <w:p w:rsidR="00C67FA0" w:rsidRDefault="00C67F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F74B27A"/>
    <w:lvl w:ilvl="0" w:tplc="876477F2">
      <w:start w:val="1"/>
      <w:numFmt w:val="decimal"/>
      <w:lvlText w:val="%1."/>
      <w:lvlJc w:val="left"/>
      <w:rPr>
        <w:color w:val="auto"/>
      </w:rPr>
    </w:lvl>
    <w:lvl w:ilvl="1" w:tplc="B360DC5A">
      <w:start w:val="1"/>
      <w:numFmt w:val="bullet"/>
      <w:lvlText w:val=""/>
      <w:lvlJc w:val="left"/>
    </w:lvl>
    <w:lvl w:ilvl="2" w:tplc="23467556">
      <w:start w:val="1"/>
      <w:numFmt w:val="bullet"/>
      <w:lvlText w:val=""/>
      <w:lvlJc w:val="left"/>
    </w:lvl>
    <w:lvl w:ilvl="3" w:tplc="FD8226C2">
      <w:start w:val="1"/>
      <w:numFmt w:val="bullet"/>
      <w:lvlText w:val=""/>
      <w:lvlJc w:val="left"/>
    </w:lvl>
    <w:lvl w:ilvl="4" w:tplc="3E7CAD2C">
      <w:start w:val="1"/>
      <w:numFmt w:val="bullet"/>
      <w:lvlText w:val=""/>
      <w:lvlJc w:val="left"/>
    </w:lvl>
    <w:lvl w:ilvl="5" w:tplc="ECC87E22">
      <w:start w:val="1"/>
      <w:numFmt w:val="bullet"/>
      <w:lvlText w:val=""/>
      <w:lvlJc w:val="left"/>
    </w:lvl>
    <w:lvl w:ilvl="6" w:tplc="70000CB8">
      <w:start w:val="1"/>
      <w:numFmt w:val="bullet"/>
      <w:lvlText w:val=""/>
      <w:lvlJc w:val="left"/>
    </w:lvl>
    <w:lvl w:ilvl="7" w:tplc="4DAE7A0E">
      <w:start w:val="1"/>
      <w:numFmt w:val="bullet"/>
      <w:lvlText w:val=""/>
      <w:lvlJc w:val="left"/>
    </w:lvl>
    <w:lvl w:ilvl="8" w:tplc="DC322170">
      <w:start w:val="1"/>
      <w:numFmt w:val="bullet"/>
      <w:lvlText w:val=""/>
      <w:lvlJc w:val="left"/>
    </w:lvl>
  </w:abstractNum>
  <w:abstractNum w:abstractNumId="1">
    <w:nsid w:val="00000002"/>
    <w:multiLevelType w:val="hybridMultilevel"/>
    <w:tmpl w:val="625558EC"/>
    <w:lvl w:ilvl="0" w:tplc="A61E63AC">
      <w:start w:val="1"/>
      <w:numFmt w:val="bullet"/>
      <w:lvlText w:val=""/>
      <w:lvlJc w:val="left"/>
    </w:lvl>
    <w:lvl w:ilvl="1" w:tplc="5AC4A36A">
      <w:start w:val="1"/>
      <w:numFmt w:val="bullet"/>
      <w:lvlText w:val=""/>
      <w:lvlJc w:val="left"/>
    </w:lvl>
    <w:lvl w:ilvl="2" w:tplc="8E90A09C">
      <w:start w:val="1"/>
      <w:numFmt w:val="bullet"/>
      <w:lvlText w:val=""/>
      <w:lvlJc w:val="left"/>
    </w:lvl>
    <w:lvl w:ilvl="3" w:tplc="1E38B2DC">
      <w:start w:val="1"/>
      <w:numFmt w:val="bullet"/>
      <w:lvlText w:val=""/>
      <w:lvlJc w:val="left"/>
    </w:lvl>
    <w:lvl w:ilvl="4" w:tplc="50D43EB4">
      <w:start w:val="1"/>
      <w:numFmt w:val="bullet"/>
      <w:lvlText w:val=""/>
      <w:lvlJc w:val="left"/>
    </w:lvl>
    <w:lvl w:ilvl="5" w:tplc="0CB4A0E2">
      <w:start w:val="1"/>
      <w:numFmt w:val="bullet"/>
      <w:lvlText w:val=""/>
      <w:lvlJc w:val="left"/>
    </w:lvl>
    <w:lvl w:ilvl="6" w:tplc="9B741856">
      <w:start w:val="1"/>
      <w:numFmt w:val="bullet"/>
      <w:lvlText w:val=""/>
      <w:lvlJc w:val="left"/>
    </w:lvl>
    <w:lvl w:ilvl="7" w:tplc="1E644676">
      <w:start w:val="1"/>
      <w:numFmt w:val="bullet"/>
      <w:lvlText w:val=""/>
      <w:lvlJc w:val="left"/>
    </w:lvl>
    <w:lvl w:ilvl="8" w:tplc="9138A91A">
      <w:start w:val="1"/>
      <w:numFmt w:val="bullet"/>
      <w:lvlText w:val=""/>
      <w:lvlJc w:val="left"/>
    </w:lvl>
  </w:abstractNum>
  <w:abstractNum w:abstractNumId="2">
    <w:nsid w:val="00000003"/>
    <w:multiLevelType w:val="hybridMultilevel"/>
    <w:tmpl w:val="D9401C8A"/>
    <w:lvl w:ilvl="0" w:tplc="4F5CF5BE">
      <w:start w:val="3"/>
      <w:numFmt w:val="decimal"/>
      <w:lvlText w:val="%1."/>
      <w:lvlJc w:val="left"/>
      <w:rPr>
        <w:color w:val="auto"/>
      </w:rPr>
    </w:lvl>
    <w:lvl w:ilvl="1" w:tplc="5A3AC4D4">
      <w:start w:val="1"/>
      <w:numFmt w:val="bullet"/>
      <w:lvlText w:val=""/>
      <w:lvlJc w:val="left"/>
    </w:lvl>
    <w:lvl w:ilvl="2" w:tplc="A95CD7AC">
      <w:start w:val="1"/>
      <w:numFmt w:val="bullet"/>
      <w:lvlText w:val=""/>
      <w:lvlJc w:val="left"/>
    </w:lvl>
    <w:lvl w:ilvl="3" w:tplc="8A902C32">
      <w:start w:val="1"/>
      <w:numFmt w:val="bullet"/>
      <w:lvlText w:val=""/>
      <w:lvlJc w:val="left"/>
    </w:lvl>
    <w:lvl w:ilvl="4" w:tplc="DCC0618C">
      <w:start w:val="1"/>
      <w:numFmt w:val="bullet"/>
      <w:lvlText w:val=""/>
      <w:lvlJc w:val="left"/>
    </w:lvl>
    <w:lvl w:ilvl="5" w:tplc="A258A812">
      <w:start w:val="1"/>
      <w:numFmt w:val="bullet"/>
      <w:lvlText w:val=""/>
      <w:lvlJc w:val="left"/>
    </w:lvl>
    <w:lvl w:ilvl="6" w:tplc="283CF850">
      <w:start w:val="1"/>
      <w:numFmt w:val="bullet"/>
      <w:lvlText w:val=""/>
      <w:lvlJc w:val="left"/>
    </w:lvl>
    <w:lvl w:ilvl="7" w:tplc="9D5436DE">
      <w:start w:val="1"/>
      <w:numFmt w:val="bullet"/>
      <w:lvlText w:val=""/>
      <w:lvlJc w:val="left"/>
    </w:lvl>
    <w:lvl w:ilvl="8" w:tplc="5C76A92E">
      <w:start w:val="1"/>
      <w:numFmt w:val="bullet"/>
      <w:lvlText w:val=""/>
      <w:lvlJc w:val="left"/>
    </w:lvl>
  </w:abstractNum>
  <w:abstractNum w:abstractNumId="3">
    <w:nsid w:val="00000004"/>
    <w:multiLevelType w:val="hybridMultilevel"/>
    <w:tmpl w:val="4F724664"/>
    <w:lvl w:ilvl="0" w:tplc="FF10AE4E">
      <w:start w:val="7"/>
      <w:numFmt w:val="decimal"/>
      <w:lvlText w:val="%1."/>
      <w:lvlJc w:val="left"/>
      <w:rPr>
        <w:color w:val="auto"/>
      </w:rPr>
    </w:lvl>
    <w:lvl w:ilvl="1" w:tplc="9D7885DE">
      <w:start w:val="1"/>
      <w:numFmt w:val="bullet"/>
      <w:lvlText w:val=""/>
      <w:lvlJc w:val="left"/>
    </w:lvl>
    <w:lvl w:ilvl="2" w:tplc="F640B1F8">
      <w:start w:val="1"/>
      <w:numFmt w:val="bullet"/>
      <w:lvlText w:val=""/>
      <w:lvlJc w:val="left"/>
    </w:lvl>
    <w:lvl w:ilvl="3" w:tplc="F3C46478">
      <w:start w:val="1"/>
      <w:numFmt w:val="bullet"/>
      <w:lvlText w:val=""/>
      <w:lvlJc w:val="left"/>
    </w:lvl>
    <w:lvl w:ilvl="4" w:tplc="DCB0EE22">
      <w:start w:val="1"/>
      <w:numFmt w:val="bullet"/>
      <w:lvlText w:val=""/>
      <w:lvlJc w:val="left"/>
    </w:lvl>
    <w:lvl w:ilvl="5" w:tplc="224E5412">
      <w:start w:val="1"/>
      <w:numFmt w:val="bullet"/>
      <w:lvlText w:val=""/>
      <w:lvlJc w:val="left"/>
    </w:lvl>
    <w:lvl w:ilvl="6" w:tplc="CF94E094">
      <w:start w:val="1"/>
      <w:numFmt w:val="bullet"/>
      <w:lvlText w:val=""/>
      <w:lvlJc w:val="left"/>
    </w:lvl>
    <w:lvl w:ilvl="7" w:tplc="3CB0A57A">
      <w:start w:val="1"/>
      <w:numFmt w:val="bullet"/>
      <w:lvlText w:val=""/>
      <w:lvlJc w:val="left"/>
    </w:lvl>
    <w:lvl w:ilvl="8" w:tplc="B88A3CD8">
      <w:start w:val="1"/>
      <w:numFmt w:val="bullet"/>
      <w:lvlText w:val=""/>
      <w:lvlJc w:val="left"/>
    </w:lvl>
  </w:abstractNum>
  <w:abstractNum w:abstractNumId="4">
    <w:nsid w:val="00000005"/>
    <w:multiLevelType w:val="hybridMultilevel"/>
    <w:tmpl w:val="3D1B58BA"/>
    <w:lvl w:ilvl="0" w:tplc="EEA84470">
      <w:start w:val="9"/>
      <w:numFmt w:val="decimal"/>
      <w:lvlText w:val="%1."/>
      <w:lvlJc w:val="left"/>
    </w:lvl>
    <w:lvl w:ilvl="1" w:tplc="13981566">
      <w:start w:val="1"/>
      <w:numFmt w:val="bullet"/>
      <w:lvlText w:val=""/>
      <w:lvlJc w:val="left"/>
    </w:lvl>
    <w:lvl w:ilvl="2" w:tplc="69184B9E">
      <w:start w:val="1"/>
      <w:numFmt w:val="bullet"/>
      <w:lvlText w:val=""/>
      <w:lvlJc w:val="left"/>
    </w:lvl>
    <w:lvl w:ilvl="3" w:tplc="5BB00252">
      <w:start w:val="1"/>
      <w:numFmt w:val="bullet"/>
      <w:lvlText w:val=""/>
      <w:lvlJc w:val="left"/>
    </w:lvl>
    <w:lvl w:ilvl="4" w:tplc="84F89A60">
      <w:start w:val="1"/>
      <w:numFmt w:val="bullet"/>
      <w:lvlText w:val=""/>
      <w:lvlJc w:val="left"/>
    </w:lvl>
    <w:lvl w:ilvl="5" w:tplc="C2245C32">
      <w:start w:val="1"/>
      <w:numFmt w:val="bullet"/>
      <w:lvlText w:val=""/>
      <w:lvlJc w:val="left"/>
    </w:lvl>
    <w:lvl w:ilvl="6" w:tplc="6456BCAC">
      <w:start w:val="1"/>
      <w:numFmt w:val="bullet"/>
      <w:lvlText w:val=""/>
      <w:lvlJc w:val="left"/>
    </w:lvl>
    <w:lvl w:ilvl="7" w:tplc="9D70507C">
      <w:start w:val="1"/>
      <w:numFmt w:val="bullet"/>
      <w:lvlText w:val=""/>
      <w:lvlJc w:val="left"/>
    </w:lvl>
    <w:lvl w:ilvl="8" w:tplc="06AC7718">
      <w:start w:val="1"/>
      <w:numFmt w:val="bullet"/>
      <w:lvlText w:val=""/>
      <w:lvlJc w:val="left"/>
    </w:lvl>
  </w:abstractNum>
  <w:abstractNum w:abstractNumId="5">
    <w:nsid w:val="00000006"/>
    <w:multiLevelType w:val="multilevel"/>
    <w:tmpl w:val="5FC216D0"/>
    <w:lvl w:ilvl="0">
      <w:start w:val="5"/>
      <w:numFmt w:val="decimal"/>
      <w:lvlText w:val="%1."/>
      <w:lvlJc w:val="left"/>
      <w:pPr>
        <w:tabs>
          <w:tab w:val="num" w:pos="913"/>
        </w:tabs>
        <w:ind w:left="91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C8C7850"/>
    <w:multiLevelType w:val="multilevel"/>
    <w:tmpl w:val="BED21A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045027"/>
    <w:multiLevelType w:val="multilevel"/>
    <w:tmpl w:val="7E225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4C1DA7"/>
    <w:multiLevelType w:val="multilevel"/>
    <w:tmpl w:val="957C462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7D2E4B"/>
    <w:multiLevelType w:val="hybridMultilevel"/>
    <w:tmpl w:val="12468254"/>
    <w:lvl w:ilvl="0" w:tplc="69229B38">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0">
    <w:nsid w:val="1B000D61"/>
    <w:multiLevelType w:val="hybridMultilevel"/>
    <w:tmpl w:val="610A17C0"/>
    <w:lvl w:ilvl="0" w:tplc="4B14AC66">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1E025C3D"/>
    <w:multiLevelType w:val="singleLevel"/>
    <w:tmpl w:val="7A161228"/>
    <w:lvl w:ilvl="0">
      <w:start w:val="1"/>
      <w:numFmt w:val="decimal"/>
      <w:lvlText w:val="%1."/>
      <w:lvlJc w:val="left"/>
      <w:pPr>
        <w:ind w:left="360" w:hanging="360"/>
      </w:pPr>
      <w:rPr>
        <w:color w:val="auto"/>
      </w:rPr>
    </w:lvl>
  </w:abstractNum>
  <w:abstractNum w:abstractNumId="12">
    <w:nsid w:val="22B64A4A"/>
    <w:multiLevelType w:val="hybridMultilevel"/>
    <w:tmpl w:val="2466B1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73C55F3"/>
    <w:multiLevelType w:val="hybridMultilevel"/>
    <w:tmpl w:val="7960BDDC"/>
    <w:lvl w:ilvl="0" w:tplc="9AEE223A">
      <w:start w:val="4"/>
      <w:numFmt w:val="decimal"/>
      <w:lvlText w:val="%1."/>
      <w:lvlJc w:val="left"/>
      <w:pPr>
        <w:ind w:left="990" w:hanging="360"/>
      </w:pPr>
      <w:rPr>
        <w:rFonts w:hint="default"/>
      </w:r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14">
    <w:nsid w:val="36A22342"/>
    <w:multiLevelType w:val="multilevel"/>
    <w:tmpl w:val="8D080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8F51DE"/>
    <w:multiLevelType w:val="hybridMultilevel"/>
    <w:tmpl w:val="53B6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15E7044"/>
    <w:multiLevelType w:val="multilevel"/>
    <w:tmpl w:val="8CB8D5A8"/>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452A0F"/>
    <w:multiLevelType w:val="hybridMultilevel"/>
    <w:tmpl w:val="7B2A9FA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9F321EC"/>
    <w:multiLevelType w:val="hybridMultilevel"/>
    <w:tmpl w:val="330A4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D14470E"/>
    <w:multiLevelType w:val="hybridMultilevel"/>
    <w:tmpl w:val="67D60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08D78E0"/>
    <w:multiLevelType w:val="hybridMultilevel"/>
    <w:tmpl w:val="D29670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nsid w:val="51735D53"/>
    <w:multiLevelType w:val="multilevel"/>
    <w:tmpl w:val="2784370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8661F"/>
    <w:multiLevelType w:val="multilevel"/>
    <w:tmpl w:val="BEB01E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C42AB3"/>
    <w:multiLevelType w:val="multilevel"/>
    <w:tmpl w:val="835E23C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C47800"/>
    <w:multiLevelType w:val="hybridMultilevel"/>
    <w:tmpl w:val="B88C7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43439D"/>
    <w:multiLevelType w:val="multilevel"/>
    <w:tmpl w:val="0408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6">
    <w:nsid w:val="74E676DB"/>
    <w:multiLevelType w:val="hybridMultilevel"/>
    <w:tmpl w:val="08502C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76126087"/>
    <w:multiLevelType w:val="hybridMultilevel"/>
    <w:tmpl w:val="127EB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6"/>
  </w:num>
  <w:num w:numId="10">
    <w:abstractNumId w:val="23"/>
  </w:num>
  <w:num w:numId="11">
    <w:abstractNumId w:val="8"/>
  </w:num>
  <w:num w:numId="12">
    <w:abstractNumId w:val="21"/>
  </w:num>
  <w:num w:numId="13">
    <w:abstractNumId w:val="16"/>
  </w:num>
  <w:num w:numId="14">
    <w:abstractNumId w:val="22"/>
  </w:num>
  <w:num w:numId="15">
    <w:abstractNumId w:val="7"/>
  </w:num>
  <w:num w:numId="16">
    <w:abstractNumId w:val="14"/>
  </w:num>
  <w:num w:numId="17">
    <w:abstractNumId w:val="5"/>
  </w:num>
  <w:num w:numId="18">
    <w:abstractNumId w:val="13"/>
  </w:num>
  <w:num w:numId="19">
    <w:abstractNumId w:val="26"/>
  </w:num>
  <w:num w:numId="20">
    <w:abstractNumId w:val="24"/>
  </w:num>
  <w:num w:numId="21">
    <w:abstractNumId w:val="9"/>
  </w:num>
  <w:num w:numId="22">
    <w:abstractNumId w:val="12"/>
  </w:num>
  <w:num w:numId="23">
    <w:abstractNumId w:val="10"/>
  </w:num>
  <w:num w:numId="24">
    <w:abstractNumId w:val="17"/>
  </w:num>
  <w:num w:numId="25">
    <w:abstractNumId w:val="15"/>
  </w:num>
  <w:num w:numId="26">
    <w:abstractNumId w:val="20"/>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EA"/>
    <w:rsid w:val="0000255C"/>
    <w:rsid w:val="0001248A"/>
    <w:rsid w:val="00015317"/>
    <w:rsid w:val="000173D6"/>
    <w:rsid w:val="00034247"/>
    <w:rsid w:val="00040858"/>
    <w:rsid w:val="0004113C"/>
    <w:rsid w:val="000431F9"/>
    <w:rsid w:val="0005348F"/>
    <w:rsid w:val="00054EED"/>
    <w:rsid w:val="00073452"/>
    <w:rsid w:val="000772EA"/>
    <w:rsid w:val="000960CF"/>
    <w:rsid w:val="000977C2"/>
    <w:rsid w:val="000B2684"/>
    <w:rsid w:val="000C2637"/>
    <w:rsid w:val="000D4329"/>
    <w:rsid w:val="000D79C8"/>
    <w:rsid w:val="000E0B04"/>
    <w:rsid w:val="000E28BA"/>
    <w:rsid w:val="000E2FD2"/>
    <w:rsid w:val="000F1880"/>
    <w:rsid w:val="000F6BAC"/>
    <w:rsid w:val="00101538"/>
    <w:rsid w:val="001030BB"/>
    <w:rsid w:val="0010461D"/>
    <w:rsid w:val="00111CDD"/>
    <w:rsid w:val="00112008"/>
    <w:rsid w:val="001146D6"/>
    <w:rsid w:val="001211C5"/>
    <w:rsid w:val="00121C56"/>
    <w:rsid w:val="00145B66"/>
    <w:rsid w:val="00153CCB"/>
    <w:rsid w:val="00160953"/>
    <w:rsid w:val="00173CC4"/>
    <w:rsid w:val="001C7D22"/>
    <w:rsid w:val="001D0A2E"/>
    <w:rsid w:val="001D6D59"/>
    <w:rsid w:val="001E2964"/>
    <w:rsid w:val="001E3927"/>
    <w:rsid w:val="001E7E4E"/>
    <w:rsid w:val="001F0244"/>
    <w:rsid w:val="001F1660"/>
    <w:rsid w:val="001F33B1"/>
    <w:rsid w:val="00203438"/>
    <w:rsid w:val="0021160E"/>
    <w:rsid w:val="0021248D"/>
    <w:rsid w:val="00213099"/>
    <w:rsid w:val="00216D3F"/>
    <w:rsid w:val="002277A9"/>
    <w:rsid w:val="00232AC7"/>
    <w:rsid w:val="002334AC"/>
    <w:rsid w:val="00234BBF"/>
    <w:rsid w:val="00237487"/>
    <w:rsid w:val="00241544"/>
    <w:rsid w:val="00242179"/>
    <w:rsid w:val="00242213"/>
    <w:rsid w:val="00253A2F"/>
    <w:rsid w:val="00256C97"/>
    <w:rsid w:val="002712B4"/>
    <w:rsid w:val="00273AAD"/>
    <w:rsid w:val="00274F63"/>
    <w:rsid w:val="0027650C"/>
    <w:rsid w:val="00280F2E"/>
    <w:rsid w:val="002879A1"/>
    <w:rsid w:val="00291F02"/>
    <w:rsid w:val="002A74A2"/>
    <w:rsid w:val="002B7126"/>
    <w:rsid w:val="002C02F2"/>
    <w:rsid w:val="002C1D79"/>
    <w:rsid w:val="002D3237"/>
    <w:rsid w:val="002E035E"/>
    <w:rsid w:val="002F1543"/>
    <w:rsid w:val="00305851"/>
    <w:rsid w:val="00314686"/>
    <w:rsid w:val="00315EAE"/>
    <w:rsid w:val="00323DE6"/>
    <w:rsid w:val="003245B5"/>
    <w:rsid w:val="00332436"/>
    <w:rsid w:val="003358F8"/>
    <w:rsid w:val="00343918"/>
    <w:rsid w:val="0034416F"/>
    <w:rsid w:val="00345517"/>
    <w:rsid w:val="00345897"/>
    <w:rsid w:val="00350475"/>
    <w:rsid w:val="003546AC"/>
    <w:rsid w:val="00357AC0"/>
    <w:rsid w:val="003607F4"/>
    <w:rsid w:val="003660C3"/>
    <w:rsid w:val="00366E70"/>
    <w:rsid w:val="00383518"/>
    <w:rsid w:val="003942FB"/>
    <w:rsid w:val="003960AF"/>
    <w:rsid w:val="00396847"/>
    <w:rsid w:val="003969C1"/>
    <w:rsid w:val="003A14FB"/>
    <w:rsid w:val="003A160E"/>
    <w:rsid w:val="003A7F62"/>
    <w:rsid w:val="003B0C41"/>
    <w:rsid w:val="003C611C"/>
    <w:rsid w:val="003C684F"/>
    <w:rsid w:val="003D2557"/>
    <w:rsid w:val="003E1792"/>
    <w:rsid w:val="003E1D6C"/>
    <w:rsid w:val="003E4B4C"/>
    <w:rsid w:val="003E75D0"/>
    <w:rsid w:val="003F4AFF"/>
    <w:rsid w:val="003F5AEE"/>
    <w:rsid w:val="003F6446"/>
    <w:rsid w:val="003F6B12"/>
    <w:rsid w:val="00415572"/>
    <w:rsid w:val="00421B40"/>
    <w:rsid w:val="00422CC3"/>
    <w:rsid w:val="004267F3"/>
    <w:rsid w:val="004405E4"/>
    <w:rsid w:val="004469A6"/>
    <w:rsid w:val="0044736E"/>
    <w:rsid w:val="00456FC3"/>
    <w:rsid w:val="0047197F"/>
    <w:rsid w:val="0048086A"/>
    <w:rsid w:val="00491980"/>
    <w:rsid w:val="004A65B6"/>
    <w:rsid w:val="004B2CC2"/>
    <w:rsid w:val="004B44EA"/>
    <w:rsid w:val="004B5FB4"/>
    <w:rsid w:val="004D2AB1"/>
    <w:rsid w:val="004D458D"/>
    <w:rsid w:val="004F2475"/>
    <w:rsid w:val="004F5F86"/>
    <w:rsid w:val="00502D32"/>
    <w:rsid w:val="0051335F"/>
    <w:rsid w:val="0052458B"/>
    <w:rsid w:val="00524623"/>
    <w:rsid w:val="00532C93"/>
    <w:rsid w:val="0053392D"/>
    <w:rsid w:val="00542638"/>
    <w:rsid w:val="00554C5C"/>
    <w:rsid w:val="00554FCD"/>
    <w:rsid w:val="0057402D"/>
    <w:rsid w:val="00587C6C"/>
    <w:rsid w:val="005950ED"/>
    <w:rsid w:val="0059574A"/>
    <w:rsid w:val="00596AD2"/>
    <w:rsid w:val="005A1D24"/>
    <w:rsid w:val="005A5D26"/>
    <w:rsid w:val="005A5DD3"/>
    <w:rsid w:val="005B52AB"/>
    <w:rsid w:val="005B5A86"/>
    <w:rsid w:val="005B685A"/>
    <w:rsid w:val="005C3BC9"/>
    <w:rsid w:val="005D26C4"/>
    <w:rsid w:val="005D33F7"/>
    <w:rsid w:val="005D4389"/>
    <w:rsid w:val="005E2825"/>
    <w:rsid w:val="005E48DD"/>
    <w:rsid w:val="0063114F"/>
    <w:rsid w:val="00634B39"/>
    <w:rsid w:val="006445F4"/>
    <w:rsid w:val="00645211"/>
    <w:rsid w:val="00656CE9"/>
    <w:rsid w:val="006602F1"/>
    <w:rsid w:val="00674712"/>
    <w:rsid w:val="00674E49"/>
    <w:rsid w:val="00675576"/>
    <w:rsid w:val="0068603C"/>
    <w:rsid w:val="0069060D"/>
    <w:rsid w:val="006958C3"/>
    <w:rsid w:val="00696EB4"/>
    <w:rsid w:val="0069787D"/>
    <w:rsid w:val="006A072B"/>
    <w:rsid w:val="006A07AE"/>
    <w:rsid w:val="006B11DE"/>
    <w:rsid w:val="006B32FA"/>
    <w:rsid w:val="006D77DC"/>
    <w:rsid w:val="006E05A3"/>
    <w:rsid w:val="006E0A6F"/>
    <w:rsid w:val="0070010F"/>
    <w:rsid w:val="0071440B"/>
    <w:rsid w:val="0072400F"/>
    <w:rsid w:val="007274AC"/>
    <w:rsid w:val="00741D49"/>
    <w:rsid w:val="00743E4E"/>
    <w:rsid w:val="00760835"/>
    <w:rsid w:val="00770B4B"/>
    <w:rsid w:val="00770CA9"/>
    <w:rsid w:val="00773656"/>
    <w:rsid w:val="00782B7C"/>
    <w:rsid w:val="00785CE7"/>
    <w:rsid w:val="00792FB1"/>
    <w:rsid w:val="007964CE"/>
    <w:rsid w:val="0079712C"/>
    <w:rsid w:val="007B0405"/>
    <w:rsid w:val="007B1E4D"/>
    <w:rsid w:val="007B493B"/>
    <w:rsid w:val="007D201B"/>
    <w:rsid w:val="007D22C6"/>
    <w:rsid w:val="007D7290"/>
    <w:rsid w:val="007F3AD8"/>
    <w:rsid w:val="0080356F"/>
    <w:rsid w:val="00820695"/>
    <w:rsid w:val="00821F75"/>
    <w:rsid w:val="00826158"/>
    <w:rsid w:val="00834532"/>
    <w:rsid w:val="0083703E"/>
    <w:rsid w:val="008442A1"/>
    <w:rsid w:val="008451BE"/>
    <w:rsid w:val="00850C2D"/>
    <w:rsid w:val="008550F6"/>
    <w:rsid w:val="008633B6"/>
    <w:rsid w:val="00865E20"/>
    <w:rsid w:val="00867B51"/>
    <w:rsid w:val="00871A00"/>
    <w:rsid w:val="008736AC"/>
    <w:rsid w:val="00874570"/>
    <w:rsid w:val="00892052"/>
    <w:rsid w:val="008A5D4D"/>
    <w:rsid w:val="008A75E8"/>
    <w:rsid w:val="008B1D42"/>
    <w:rsid w:val="008B29FF"/>
    <w:rsid w:val="008C2B39"/>
    <w:rsid w:val="008C2BBC"/>
    <w:rsid w:val="008C3628"/>
    <w:rsid w:val="008D5BC4"/>
    <w:rsid w:val="008E16AC"/>
    <w:rsid w:val="008E43E8"/>
    <w:rsid w:val="008E738F"/>
    <w:rsid w:val="008F0AEC"/>
    <w:rsid w:val="008F2FA5"/>
    <w:rsid w:val="008F67B3"/>
    <w:rsid w:val="009000C2"/>
    <w:rsid w:val="00902B10"/>
    <w:rsid w:val="0090312D"/>
    <w:rsid w:val="00903AF0"/>
    <w:rsid w:val="00924D2E"/>
    <w:rsid w:val="00930969"/>
    <w:rsid w:val="009335BD"/>
    <w:rsid w:val="009415DC"/>
    <w:rsid w:val="00942130"/>
    <w:rsid w:val="00957442"/>
    <w:rsid w:val="0096198C"/>
    <w:rsid w:val="0097090E"/>
    <w:rsid w:val="009740FF"/>
    <w:rsid w:val="00994E67"/>
    <w:rsid w:val="00995025"/>
    <w:rsid w:val="009955C8"/>
    <w:rsid w:val="009A41DB"/>
    <w:rsid w:val="009A6F8F"/>
    <w:rsid w:val="009B4502"/>
    <w:rsid w:val="009C220B"/>
    <w:rsid w:val="009D76A1"/>
    <w:rsid w:val="009E24AE"/>
    <w:rsid w:val="009E7959"/>
    <w:rsid w:val="009F6281"/>
    <w:rsid w:val="00A0516B"/>
    <w:rsid w:val="00A066C5"/>
    <w:rsid w:val="00A11468"/>
    <w:rsid w:val="00A1375D"/>
    <w:rsid w:val="00A15C07"/>
    <w:rsid w:val="00A17F6C"/>
    <w:rsid w:val="00A23FB3"/>
    <w:rsid w:val="00A26DAE"/>
    <w:rsid w:val="00A32535"/>
    <w:rsid w:val="00A34A09"/>
    <w:rsid w:val="00A442D2"/>
    <w:rsid w:val="00A5035E"/>
    <w:rsid w:val="00A652C6"/>
    <w:rsid w:val="00A767E2"/>
    <w:rsid w:val="00A920CF"/>
    <w:rsid w:val="00A97586"/>
    <w:rsid w:val="00AA5EB2"/>
    <w:rsid w:val="00AB0092"/>
    <w:rsid w:val="00AB75DD"/>
    <w:rsid w:val="00AE0B5C"/>
    <w:rsid w:val="00AF708A"/>
    <w:rsid w:val="00B06780"/>
    <w:rsid w:val="00B12D0B"/>
    <w:rsid w:val="00B17280"/>
    <w:rsid w:val="00B216E9"/>
    <w:rsid w:val="00B21C05"/>
    <w:rsid w:val="00B21F7E"/>
    <w:rsid w:val="00B22D0F"/>
    <w:rsid w:val="00B3021A"/>
    <w:rsid w:val="00B30A24"/>
    <w:rsid w:val="00B34B03"/>
    <w:rsid w:val="00B35C41"/>
    <w:rsid w:val="00B42DE6"/>
    <w:rsid w:val="00B436B4"/>
    <w:rsid w:val="00B47286"/>
    <w:rsid w:val="00B51B41"/>
    <w:rsid w:val="00B55694"/>
    <w:rsid w:val="00B575D0"/>
    <w:rsid w:val="00B65100"/>
    <w:rsid w:val="00B66BC0"/>
    <w:rsid w:val="00B86B63"/>
    <w:rsid w:val="00BA3FF5"/>
    <w:rsid w:val="00BC238E"/>
    <w:rsid w:val="00BE102B"/>
    <w:rsid w:val="00C0282F"/>
    <w:rsid w:val="00C10BB9"/>
    <w:rsid w:val="00C33E4A"/>
    <w:rsid w:val="00C35078"/>
    <w:rsid w:val="00C35952"/>
    <w:rsid w:val="00C4771E"/>
    <w:rsid w:val="00C523DE"/>
    <w:rsid w:val="00C543C8"/>
    <w:rsid w:val="00C5736B"/>
    <w:rsid w:val="00C67FA0"/>
    <w:rsid w:val="00C74527"/>
    <w:rsid w:val="00C76669"/>
    <w:rsid w:val="00C80506"/>
    <w:rsid w:val="00C8169D"/>
    <w:rsid w:val="00C85D2F"/>
    <w:rsid w:val="00C862E7"/>
    <w:rsid w:val="00C8783E"/>
    <w:rsid w:val="00C942E4"/>
    <w:rsid w:val="00C949FC"/>
    <w:rsid w:val="00CA16F3"/>
    <w:rsid w:val="00CD307E"/>
    <w:rsid w:val="00D03272"/>
    <w:rsid w:val="00D0531E"/>
    <w:rsid w:val="00D1422D"/>
    <w:rsid w:val="00D4092C"/>
    <w:rsid w:val="00D421DA"/>
    <w:rsid w:val="00D438DD"/>
    <w:rsid w:val="00D47A97"/>
    <w:rsid w:val="00D553D3"/>
    <w:rsid w:val="00D60F2B"/>
    <w:rsid w:val="00D63A21"/>
    <w:rsid w:val="00D7198F"/>
    <w:rsid w:val="00D77E0F"/>
    <w:rsid w:val="00D81491"/>
    <w:rsid w:val="00D83A3C"/>
    <w:rsid w:val="00D870E8"/>
    <w:rsid w:val="00D96435"/>
    <w:rsid w:val="00DA3ACA"/>
    <w:rsid w:val="00DA527E"/>
    <w:rsid w:val="00DB1BFF"/>
    <w:rsid w:val="00DB54E2"/>
    <w:rsid w:val="00DC3B67"/>
    <w:rsid w:val="00DD5A74"/>
    <w:rsid w:val="00DF1C8E"/>
    <w:rsid w:val="00DF572F"/>
    <w:rsid w:val="00DF705E"/>
    <w:rsid w:val="00DF7E9A"/>
    <w:rsid w:val="00E03D5A"/>
    <w:rsid w:val="00E11B8F"/>
    <w:rsid w:val="00E128DF"/>
    <w:rsid w:val="00E14AD9"/>
    <w:rsid w:val="00E177AC"/>
    <w:rsid w:val="00E20BA1"/>
    <w:rsid w:val="00E21157"/>
    <w:rsid w:val="00E2175E"/>
    <w:rsid w:val="00E22705"/>
    <w:rsid w:val="00E24BB0"/>
    <w:rsid w:val="00E27705"/>
    <w:rsid w:val="00E3476F"/>
    <w:rsid w:val="00E45FA7"/>
    <w:rsid w:val="00E64F5A"/>
    <w:rsid w:val="00E73B43"/>
    <w:rsid w:val="00E8119E"/>
    <w:rsid w:val="00E8147B"/>
    <w:rsid w:val="00E84B7E"/>
    <w:rsid w:val="00EA4954"/>
    <w:rsid w:val="00EA5C08"/>
    <w:rsid w:val="00EA6596"/>
    <w:rsid w:val="00EA7D11"/>
    <w:rsid w:val="00EB6D21"/>
    <w:rsid w:val="00EB7BB6"/>
    <w:rsid w:val="00EC0042"/>
    <w:rsid w:val="00ED13F2"/>
    <w:rsid w:val="00ED2B8F"/>
    <w:rsid w:val="00ED7BE8"/>
    <w:rsid w:val="00EE2295"/>
    <w:rsid w:val="00EE7F2E"/>
    <w:rsid w:val="00EF26DA"/>
    <w:rsid w:val="00F12402"/>
    <w:rsid w:val="00F23865"/>
    <w:rsid w:val="00F30BCB"/>
    <w:rsid w:val="00F42E84"/>
    <w:rsid w:val="00F4610E"/>
    <w:rsid w:val="00F613DE"/>
    <w:rsid w:val="00F61595"/>
    <w:rsid w:val="00F70C3B"/>
    <w:rsid w:val="00F74DC2"/>
    <w:rsid w:val="00F771B1"/>
    <w:rsid w:val="00F81A8B"/>
    <w:rsid w:val="00F8327A"/>
    <w:rsid w:val="00F9040C"/>
    <w:rsid w:val="00F93CA3"/>
    <w:rsid w:val="00F9576A"/>
    <w:rsid w:val="00F95D34"/>
    <w:rsid w:val="00FA284D"/>
    <w:rsid w:val="00FB2DA9"/>
    <w:rsid w:val="00FB3B64"/>
    <w:rsid w:val="00FB5807"/>
    <w:rsid w:val="00FC4BC9"/>
    <w:rsid w:val="00FE1A4D"/>
    <w:rsid w:val="00FE2F2E"/>
    <w:rsid w:val="00FF04E3"/>
    <w:rsid w:val="00FF26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44EA"/>
    <w:pPr>
      <w:tabs>
        <w:tab w:val="center" w:pos="4153"/>
        <w:tab w:val="right" w:pos="8306"/>
      </w:tabs>
    </w:pPr>
  </w:style>
  <w:style w:type="character" w:customStyle="1" w:styleId="Char">
    <w:name w:val="Κεφαλίδα Char"/>
    <w:basedOn w:val="a0"/>
    <w:link w:val="a3"/>
    <w:rsid w:val="004B44EA"/>
    <w:rPr>
      <w:rFonts w:ascii="Times New Roman" w:eastAsia="Times New Roman" w:hAnsi="Times New Roman" w:cs="Times New Roman"/>
      <w:sz w:val="24"/>
      <w:szCs w:val="24"/>
      <w:lang w:eastAsia="el-GR"/>
    </w:rPr>
  </w:style>
  <w:style w:type="paragraph" w:styleId="a4">
    <w:name w:val="footer"/>
    <w:basedOn w:val="a"/>
    <w:link w:val="Char0"/>
    <w:uiPriority w:val="99"/>
    <w:rsid w:val="004B44EA"/>
    <w:pPr>
      <w:tabs>
        <w:tab w:val="center" w:pos="4153"/>
        <w:tab w:val="right" w:pos="8306"/>
      </w:tabs>
    </w:pPr>
  </w:style>
  <w:style w:type="character" w:customStyle="1" w:styleId="Char0">
    <w:name w:val="Υποσέλιδο Char"/>
    <w:basedOn w:val="a0"/>
    <w:link w:val="a4"/>
    <w:uiPriority w:val="99"/>
    <w:rsid w:val="004B44EA"/>
    <w:rPr>
      <w:rFonts w:ascii="Times New Roman" w:eastAsia="Times New Roman" w:hAnsi="Times New Roman" w:cs="Times New Roman"/>
      <w:sz w:val="24"/>
      <w:szCs w:val="24"/>
      <w:lang w:eastAsia="el-GR"/>
    </w:rPr>
  </w:style>
  <w:style w:type="character" w:styleId="-">
    <w:name w:val="Hyperlink"/>
    <w:rsid w:val="004B44EA"/>
    <w:rPr>
      <w:color w:val="0000FF"/>
      <w:u w:val="single"/>
    </w:rPr>
  </w:style>
  <w:style w:type="paragraph" w:styleId="3">
    <w:name w:val="Body Text 3"/>
    <w:basedOn w:val="a"/>
    <w:link w:val="3Char"/>
    <w:rsid w:val="004B44EA"/>
    <w:pPr>
      <w:spacing w:after="120"/>
    </w:pPr>
    <w:rPr>
      <w:sz w:val="16"/>
      <w:szCs w:val="16"/>
    </w:rPr>
  </w:style>
  <w:style w:type="character" w:customStyle="1" w:styleId="3Char">
    <w:name w:val="Σώμα κείμενου 3 Char"/>
    <w:basedOn w:val="a0"/>
    <w:link w:val="3"/>
    <w:rsid w:val="004B44EA"/>
    <w:rPr>
      <w:rFonts w:ascii="Times New Roman" w:eastAsia="Times New Roman" w:hAnsi="Times New Roman" w:cs="Times New Roman"/>
      <w:sz w:val="16"/>
      <w:szCs w:val="16"/>
      <w:lang w:eastAsia="el-GR"/>
    </w:rPr>
  </w:style>
  <w:style w:type="character" w:styleId="a5">
    <w:name w:val="page number"/>
    <w:basedOn w:val="a0"/>
    <w:rsid w:val="004B44EA"/>
  </w:style>
  <w:style w:type="paragraph" w:styleId="a6">
    <w:name w:val="List Paragraph"/>
    <w:basedOn w:val="a"/>
    <w:uiPriority w:val="34"/>
    <w:qFormat/>
    <w:rsid w:val="004B44EA"/>
    <w:pPr>
      <w:ind w:left="720"/>
    </w:pPr>
  </w:style>
  <w:style w:type="character" w:styleId="a7">
    <w:name w:val="Strong"/>
    <w:uiPriority w:val="22"/>
    <w:qFormat/>
    <w:rsid w:val="004B44EA"/>
    <w:rPr>
      <w:b/>
      <w:bCs/>
    </w:rPr>
  </w:style>
  <w:style w:type="paragraph" w:styleId="a8">
    <w:name w:val="Balloon Text"/>
    <w:basedOn w:val="a"/>
    <w:link w:val="Char1"/>
    <w:uiPriority w:val="99"/>
    <w:semiHidden/>
    <w:unhideWhenUsed/>
    <w:rsid w:val="003942FB"/>
    <w:rPr>
      <w:rFonts w:ascii="Segoe UI" w:hAnsi="Segoe UI" w:cs="Segoe UI"/>
      <w:sz w:val="18"/>
      <w:szCs w:val="18"/>
    </w:rPr>
  </w:style>
  <w:style w:type="character" w:customStyle="1" w:styleId="Char1">
    <w:name w:val="Κείμενο πλαισίου Char"/>
    <w:basedOn w:val="a0"/>
    <w:link w:val="a8"/>
    <w:uiPriority w:val="99"/>
    <w:semiHidden/>
    <w:rsid w:val="003942FB"/>
    <w:rPr>
      <w:rFonts w:ascii="Segoe UI" w:eastAsia="Times New Roman" w:hAnsi="Segoe UI" w:cs="Segoe UI"/>
      <w:sz w:val="18"/>
      <w:szCs w:val="18"/>
      <w:lang w:eastAsia="el-GR"/>
    </w:rPr>
  </w:style>
  <w:style w:type="character" w:customStyle="1" w:styleId="1">
    <w:name w:val="Επικεφαλίδα #1_"/>
    <w:basedOn w:val="a0"/>
    <w:link w:val="10"/>
    <w:rsid w:val="006B32FA"/>
    <w:rPr>
      <w:rFonts w:ascii="Times New Roman" w:eastAsia="Times New Roman" w:hAnsi="Times New Roman" w:cs="Times New Roman"/>
      <w:b/>
      <w:bCs/>
      <w:shd w:val="clear" w:color="auto" w:fill="FFFFFF"/>
    </w:rPr>
  </w:style>
  <w:style w:type="paragraph" w:customStyle="1" w:styleId="10">
    <w:name w:val="Επικεφαλίδα #1"/>
    <w:basedOn w:val="a"/>
    <w:link w:val="1"/>
    <w:rsid w:val="006B32FA"/>
    <w:pPr>
      <w:widowControl w:val="0"/>
      <w:shd w:val="clear" w:color="auto" w:fill="FFFFFF"/>
      <w:spacing w:line="324" w:lineRule="exact"/>
      <w:jc w:val="center"/>
      <w:outlineLvl w:val="0"/>
    </w:pPr>
    <w:rPr>
      <w:b/>
      <w:bCs/>
      <w:sz w:val="22"/>
      <w:szCs w:val="22"/>
      <w:lang w:eastAsia="en-US"/>
    </w:rPr>
  </w:style>
  <w:style w:type="paragraph" w:styleId="a9">
    <w:name w:val="Body Text"/>
    <w:basedOn w:val="a"/>
    <w:link w:val="Char2"/>
    <w:uiPriority w:val="99"/>
    <w:unhideWhenUsed/>
    <w:rsid w:val="000B2684"/>
    <w:pPr>
      <w:spacing w:after="120" w:line="259" w:lineRule="auto"/>
    </w:pPr>
    <w:rPr>
      <w:rFonts w:asciiTheme="minorHAnsi" w:eastAsiaTheme="minorHAnsi" w:hAnsiTheme="minorHAnsi" w:cstheme="minorBidi"/>
      <w:sz w:val="22"/>
      <w:szCs w:val="22"/>
      <w:lang w:eastAsia="en-US"/>
    </w:rPr>
  </w:style>
  <w:style w:type="character" w:customStyle="1" w:styleId="Char2">
    <w:name w:val="Σώμα κειμένου Char"/>
    <w:basedOn w:val="a0"/>
    <w:link w:val="a9"/>
    <w:uiPriority w:val="99"/>
    <w:rsid w:val="000B2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44EA"/>
    <w:pPr>
      <w:tabs>
        <w:tab w:val="center" w:pos="4153"/>
        <w:tab w:val="right" w:pos="8306"/>
      </w:tabs>
    </w:pPr>
  </w:style>
  <w:style w:type="character" w:customStyle="1" w:styleId="Char">
    <w:name w:val="Κεφαλίδα Char"/>
    <w:basedOn w:val="a0"/>
    <w:link w:val="a3"/>
    <w:rsid w:val="004B44EA"/>
    <w:rPr>
      <w:rFonts w:ascii="Times New Roman" w:eastAsia="Times New Roman" w:hAnsi="Times New Roman" w:cs="Times New Roman"/>
      <w:sz w:val="24"/>
      <w:szCs w:val="24"/>
      <w:lang w:eastAsia="el-GR"/>
    </w:rPr>
  </w:style>
  <w:style w:type="paragraph" w:styleId="a4">
    <w:name w:val="footer"/>
    <w:basedOn w:val="a"/>
    <w:link w:val="Char0"/>
    <w:uiPriority w:val="99"/>
    <w:rsid w:val="004B44EA"/>
    <w:pPr>
      <w:tabs>
        <w:tab w:val="center" w:pos="4153"/>
        <w:tab w:val="right" w:pos="8306"/>
      </w:tabs>
    </w:pPr>
  </w:style>
  <w:style w:type="character" w:customStyle="1" w:styleId="Char0">
    <w:name w:val="Υποσέλιδο Char"/>
    <w:basedOn w:val="a0"/>
    <w:link w:val="a4"/>
    <w:uiPriority w:val="99"/>
    <w:rsid w:val="004B44EA"/>
    <w:rPr>
      <w:rFonts w:ascii="Times New Roman" w:eastAsia="Times New Roman" w:hAnsi="Times New Roman" w:cs="Times New Roman"/>
      <w:sz w:val="24"/>
      <w:szCs w:val="24"/>
      <w:lang w:eastAsia="el-GR"/>
    </w:rPr>
  </w:style>
  <w:style w:type="character" w:styleId="-">
    <w:name w:val="Hyperlink"/>
    <w:rsid w:val="004B44EA"/>
    <w:rPr>
      <w:color w:val="0000FF"/>
      <w:u w:val="single"/>
    </w:rPr>
  </w:style>
  <w:style w:type="paragraph" w:styleId="3">
    <w:name w:val="Body Text 3"/>
    <w:basedOn w:val="a"/>
    <w:link w:val="3Char"/>
    <w:rsid w:val="004B44EA"/>
    <w:pPr>
      <w:spacing w:after="120"/>
    </w:pPr>
    <w:rPr>
      <w:sz w:val="16"/>
      <w:szCs w:val="16"/>
    </w:rPr>
  </w:style>
  <w:style w:type="character" w:customStyle="1" w:styleId="3Char">
    <w:name w:val="Σώμα κείμενου 3 Char"/>
    <w:basedOn w:val="a0"/>
    <w:link w:val="3"/>
    <w:rsid w:val="004B44EA"/>
    <w:rPr>
      <w:rFonts w:ascii="Times New Roman" w:eastAsia="Times New Roman" w:hAnsi="Times New Roman" w:cs="Times New Roman"/>
      <w:sz w:val="16"/>
      <w:szCs w:val="16"/>
      <w:lang w:eastAsia="el-GR"/>
    </w:rPr>
  </w:style>
  <w:style w:type="character" w:styleId="a5">
    <w:name w:val="page number"/>
    <w:basedOn w:val="a0"/>
    <w:rsid w:val="004B44EA"/>
  </w:style>
  <w:style w:type="paragraph" w:styleId="a6">
    <w:name w:val="List Paragraph"/>
    <w:basedOn w:val="a"/>
    <w:uiPriority w:val="34"/>
    <w:qFormat/>
    <w:rsid w:val="004B44EA"/>
    <w:pPr>
      <w:ind w:left="720"/>
    </w:pPr>
  </w:style>
  <w:style w:type="character" w:styleId="a7">
    <w:name w:val="Strong"/>
    <w:uiPriority w:val="22"/>
    <w:qFormat/>
    <w:rsid w:val="004B44EA"/>
    <w:rPr>
      <w:b/>
      <w:bCs/>
    </w:rPr>
  </w:style>
  <w:style w:type="paragraph" w:styleId="a8">
    <w:name w:val="Balloon Text"/>
    <w:basedOn w:val="a"/>
    <w:link w:val="Char1"/>
    <w:uiPriority w:val="99"/>
    <w:semiHidden/>
    <w:unhideWhenUsed/>
    <w:rsid w:val="003942FB"/>
    <w:rPr>
      <w:rFonts w:ascii="Segoe UI" w:hAnsi="Segoe UI" w:cs="Segoe UI"/>
      <w:sz w:val="18"/>
      <w:szCs w:val="18"/>
    </w:rPr>
  </w:style>
  <w:style w:type="character" w:customStyle="1" w:styleId="Char1">
    <w:name w:val="Κείμενο πλαισίου Char"/>
    <w:basedOn w:val="a0"/>
    <w:link w:val="a8"/>
    <w:uiPriority w:val="99"/>
    <w:semiHidden/>
    <w:rsid w:val="003942FB"/>
    <w:rPr>
      <w:rFonts w:ascii="Segoe UI" w:eastAsia="Times New Roman" w:hAnsi="Segoe UI" w:cs="Segoe UI"/>
      <w:sz w:val="18"/>
      <w:szCs w:val="18"/>
      <w:lang w:eastAsia="el-GR"/>
    </w:rPr>
  </w:style>
  <w:style w:type="character" w:customStyle="1" w:styleId="1">
    <w:name w:val="Επικεφαλίδα #1_"/>
    <w:basedOn w:val="a0"/>
    <w:link w:val="10"/>
    <w:rsid w:val="006B32FA"/>
    <w:rPr>
      <w:rFonts w:ascii="Times New Roman" w:eastAsia="Times New Roman" w:hAnsi="Times New Roman" w:cs="Times New Roman"/>
      <w:b/>
      <w:bCs/>
      <w:shd w:val="clear" w:color="auto" w:fill="FFFFFF"/>
    </w:rPr>
  </w:style>
  <w:style w:type="paragraph" w:customStyle="1" w:styleId="10">
    <w:name w:val="Επικεφαλίδα #1"/>
    <w:basedOn w:val="a"/>
    <w:link w:val="1"/>
    <w:rsid w:val="006B32FA"/>
    <w:pPr>
      <w:widowControl w:val="0"/>
      <w:shd w:val="clear" w:color="auto" w:fill="FFFFFF"/>
      <w:spacing w:line="324" w:lineRule="exact"/>
      <w:jc w:val="center"/>
      <w:outlineLvl w:val="0"/>
    </w:pPr>
    <w:rPr>
      <w:b/>
      <w:bCs/>
      <w:sz w:val="22"/>
      <w:szCs w:val="22"/>
      <w:lang w:eastAsia="en-US"/>
    </w:rPr>
  </w:style>
  <w:style w:type="paragraph" w:styleId="a9">
    <w:name w:val="Body Text"/>
    <w:basedOn w:val="a"/>
    <w:link w:val="Char2"/>
    <w:uiPriority w:val="99"/>
    <w:unhideWhenUsed/>
    <w:rsid w:val="000B2684"/>
    <w:pPr>
      <w:spacing w:after="120" w:line="259" w:lineRule="auto"/>
    </w:pPr>
    <w:rPr>
      <w:rFonts w:asciiTheme="minorHAnsi" w:eastAsiaTheme="minorHAnsi" w:hAnsiTheme="minorHAnsi" w:cstheme="minorBidi"/>
      <w:sz w:val="22"/>
      <w:szCs w:val="22"/>
      <w:lang w:eastAsia="en-US"/>
    </w:rPr>
  </w:style>
  <w:style w:type="character" w:customStyle="1" w:styleId="Char2">
    <w:name w:val="Σώμα κειμένου Char"/>
    <w:basedOn w:val="a0"/>
    <w:link w:val="a9"/>
    <w:uiPriority w:val="99"/>
    <w:rsid w:val="000B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37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erpp.eprocurement.gov.gr/upgkimdis/protected/home.xhtml?cid=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promithth@psyhat.g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omithth@psyha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CC76-BB98-4773-9508-1F9B131C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2841</Words>
  <Characters>15346</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Siregela Ioanna</dc:creator>
  <cp:lastModifiedBy>Siregela Ioanna</cp:lastModifiedBy>
  <cp:revision>35</cp:revision>
  <cp:lastPrinted>2025-07-11T10:26:00Z</cp:lastPrinted>
  <dcterms:created xsi:type="dcterms:W3CDTF">2025-05-16T07:02:00Z</dcterms:created>
  <dcterms:modified xsi:type="dcterms:W3CDTF">2025-07-11T10:41:00Z</dcterms:modified>
</cp:coreProperties>
</file>